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9038" w14:textId="77777777" w:rsidR="00467AB0" w:rsidRPr="00A458C7" w:rsidRDefault="00467AB0" w:rsidP="00467AB0">
      <w:pPr>
        <w:spacing w:line="276" w:lineRule="auto"/>
        <w:rPr>
          <w:rFonts w:ascii="Arial" w:hAnsi="Arial" w:cs="Arial"/>
          <w:sz w:val="22"/>
          <w:szCs w:val="22"/>
        </w:rPr>
      </w:pPr>
    </w:p>
    <w:p w14:paraId="2F1C9228" w14:textId="77777777" w:rsidR="00467AB0" w:rsidRDefault="00467AB0" w:rsidP="00467AB0">
      <w:pPr>
        <w:spacing w:line="360" w:lineRule="auto"/>
        <w:rPr>
          <w:rFonts w:ascii="Arial Narrow" w:hAnsi="Arial Narrow" w:cs="Arial"/>
          <w:sz w:val="22"/>
          <w:szCs w:val="22"/>
        </w:rPr>
      </w:pPr>
      <w:r>
        <w:rPr>
          <w:rFonts w:ascii="Arial Narrow" w:hAnsi="Arial Narrow" w:cs="Arial"/>
          <w:b/>
          <w:sz w:val="22"/>
          <w:szCs w:val="22"/>
        </w:rPr>
        <w:t xml:space="preserve">Agreement of loss </w:t>
      </w:r>
      <w:r w:rsidRPr="008B4BDB">
        <w:rPr>
          <w:rFonts w:ascii="Arial Narrow" w:hAnsi="Arial Narrow" w:cs="Arial"/>
          <w:sz w:val="22"/>
          <w:szCs w:val="22"/>
        </w:rPr>
        <w:t>(without prejudice)</w:t>
      </w:r>
    </w:p>
    <w:p w14:paraId="761FCBE4" w14:textId="77777777" w:rsidR="00467AB0" w:rsidRPr="008B4BDB" w:rsidRDefault="00467AB0" w:rsidP="00467AB0">
      <w:pPr>
        <w:spacing w:line="360" w:lineRule="auto"/>
        <w:rPr>
          <w:rFonts w:ascii="Arial Narrow" w:hAnsi="Arial Narrow" w:cs="Arial"/>
          <w:sz w:val="22"/>
          <w:szCs w:val="22"/>
        </w:rPr>
      </w:pPr>
    </w:p>
    <w:p w14:paraId="3CDDCEFB" w14:textId="5E02FE3E" w:rsidR="00467AB0" w:rsidRPr="00086586" w:rsidRDefault="00467AB0" w:rsidP="00467AB0">
      <w:pPr>
        <w:pStyle w:val="Default"/>
        <w:rPr>
          <w:rFonts w:ascii="ArialNarrow-Bold-Identity-H" w:hAnsi="ArialNarrow-Bold-Identity-H" w:cs="ArialNarrow-Bold-Identity-H"/>
          <w:b/>
          <w:bCs/>
          <w:sz w:val="21"/>
          <w:szCs w:val="21"/>
          <w:lang w:val="en-ZA"/>
        </w:rPr>
      </w:pPr>
      <w:r w:rsidRPr="00040149">
        <w:rPr>
          <w:rFonts w:ascii="Arial Narrow" w:hAnsi="Arial Narrow" w:cs="Arial"/>
          <w:sz w:val="22"/>
          <w:szCs w:val="22"/>
        </w:rPr>
        <w:t>Whereas</w:t>
      </w:r>
      <w:r w:rsidR="004D24B4" w:rsidRPr="004D24B4">
        <w:rPr>
          <w:rFonts w:ascii="Arial Narrow" w:hAnsi="Arial Narrow" w:cs="Arial"/>
          <w:b/>
          <w:sz w:val="22"/>
          <w:szCs w:val="22"/>
        </w:rPr>
        <w:t xml:space="preserve"> </w:t>
      </w:r>
      <w:r w:rsidR="009F0EB4">
        <w:rPr>
          <w:rFonts w:ascii="Arial Narrow" w:hAnsi="Arial Narrow" w:cs="Arial"/>
          <w:b/>
          <w:sz w:val="22"/>
          <w:szCs w:val="22"/>
          <w:lang w:val="en-ZA"/>
        </w:rPr>
        <w:t>{insert insured’s name }</w:t>
      </w:r>
      <w:r w:rsidR="00175653">
        <w:rPr>
          <w:rFonts w:ascii="Arial Narrow" w:hAnsi="Arial Narrow" w:cs="Arial"/>
          <w:b/>
          <w:sz w:val="22"/>
          <w:szCs w:val="22"/>
          <w:lang w:val="en-ZA"/>
        </w:rPr>
        <w:t xml:space="preserve"> </w:t>
      </w:r>
      <w:r w:rsidR="00175653">
        <w:rPr>
          <w:rFonts w:ascii="Arial Narrow" w:hAnsi="Arial Narrow" w:cs="Calibri"/>
          <w:b/>
          <w:sz w:val="22"/>
          <w:szCs w:val="22"/>
          <w:lang w:val="en-ZA"/>
        </w:rPr>
        <w:t>–</w:t>
      </w:r>
      <w:r w:rsidR="00E25499">
        <w:rPr>
          <w:rFonts w:ascii="Arial Narrow" w:hAnsi="Arial Narrow" w:cs="Calibri"/>
          <w:b/>
          <w:sz w:val="22"/>
          <w:szCs w:val="22"/>
          <w:lang w:val="en-ZA"/>
        </w:rPr>
        <w:t xml:space="preserve"> </w:t>
      </w:r>
      <w:r w:rsidR="009F0EB4">
        <w:rPr>
          <w:rFonts w:ascii="Arial Narrow" w:hAnsi="Arial Narrow" w:cs="ArialNarrow-Bold-Identity-H"/>
          <w:b/>
          <w:bCs/>
          <w:sz w:val="22"/>
          <w:szCs w:val="22"/>
          <w:lang w:val="en-ZA"/>
        </w:rPr>
        <w:t>{insert claim number}</w:t>
      </w:r>
      <w:r w:rsidR="00EC58FA">
        <w:rPr>
          <w:rFonts w:ascii="Arial Narrow" w:hAnsi="Arial Narrow" w:cs="ArialNarrow-Bold-Identity-H"/>
          <w:b/>
          <w:bCs/>
          <w:sz w:val="22"/>
          <w:szCs w:val="22"/>
          <w:lang w:val="en-ZA"/>
        </w:rPr>
        <w:t xml:space="preserve"> </w:t>
      </w:r>
      <w:proofErr w:type="spellStart"/>
      <w:r w:rsidR="00614563">
        <w:rPr>
          <w:rFonts w:ascii="Arial Narrow" w:hAnsi="Arial Narrow" w:cs="ArialNarrow-Bold-Identity-H"/>
          <w:sz w:val="22"/>
          <w:szCs w:val="22"/>
          <w:lang w:val="en-ZA"/>
        </w:rPr>
        <w:t>i</w:t>
      </w:r>
      <w:r w:rsidRPr="00040149">
        <w:rPr>
          <w:rFonts w:ascii="Arial Narrow" w:hAnsi="Arial Narrow" w:cs="Arial"/>
          <w:sz w:val="22"/>
          <w:szCs w:val="22"/>
        </w:rPr>
        <w:t>nsured</w:t>
      </w:r>
      <w:proofErr w:type="spellEnd"/>
      <w:r w:rsidRPr="00040149">
        <w:rPr>
          <w:rFonts w:ascii="Arial Narrow" w:hAnsi="Arial Narrow" w:cs="Arial"/>
          <w:sz w:val="22"/>
          <w:szCs w:val="22"/>
        </w:rPr>
        <w:t xml:space="preserve"> in terms of Sasria SOC Limited </w:t>
      </w:r>
      <w:r>
        <w:rPr>
          <w:rFonts w:ascii="Arial Narrow" w:hAnsi="Arial Narrow" w:cs="Arial"/>
          <w:sz w:val="22"/>
          <w:szCs w:val="22"/>
        </w:rPr>
        <w:t xml:space="preserve">(Sasria) Coupon / Policy Number </w:t>
      </w:r>
      <w:r w:rsidR="009F0EB4">
        <w:rPr>
          <w:rFonts w:ascii="Arial Narrow" w:hAnsi="Arial Narrow" w:cs="Arial"/>
          <w:b/>
          <w:sz w:val="22"/>
          <w:szCs w:val="22"/>
          <w:lang w:val="en-ZA"/>
        </w:rPr>
        <w:t>{insert policy  / coupon number}</w:t>
      </w:r>
      <w:r w:rsidR="00937A51">
        <w:rPr>
          <w:rFonts w:ascii="Arial Narrow" w:hAnsi="Arial Narrow" w:cs="Arial"/>
          <w:b/>
          <w:sz w:val="22"/>
          <w:szCs w:val="22"/>
          <w:lang w:val="en-ZA"/>
        </w:rPr>
        <w:t xml:space="preserve"> </w:t>
      </w:r>
      <w:r w:rsidRPr="00040149">
        <w:rPr>
          <w:rFonts w:ascii="Arial Narrow" w:hAnsi="Arial Narrow" w:cs="Arial"/>
          <w:sz w:val="22"/>
          <w:szCs w:val="22"/>
        </w:rPr>
        <w:t xml:space="preserve">and has claimed indemnity In terms of such Coupon / Policy for loss or damage which occurred </w:t>
      </w:r>
      <w:r>
        <w:rPr>
          <w:rFonts w:ascii="Arial Narrow" w:hAnsi="Arial Narrow" w:cs="Arial"/>
          <w:sz w:val="22"/>
          <w:szCs w:val="22"/>
        </w:rPr>
        <w:t>on the</w:t>
      </w:r>
      <w:r w:rsidR="000D402A">
        <w:rPr>
          <w:rFonts w:ascii="Arial Narrow" w:hAnsi="Arial Narrow" w:cs="Arial"/>
          <w:b/>
          <w:sz w:val="22"/>
          <w:szCs w:val="22"/>
        </w:rPr>
        <w:t xml:space="preserve"> </w:t>
      </w:r>
      <w:r w:rsidR="009F0EB4">
        <w:rPr>
          <w:rFonts w:ascii="Arial Narrow" w:hAnsi="Arial Narrow" w:cs="Arial"/>
          <w:b/>
          <w:sz w:val="22"/>
          <w:szCs w:val="22"/>
        </w:rPr>
        <w:t>{insert date of loss}</w:t>
      </w:r>
      <w:r w:rsidR="000E08E3">
        <w:rPr>
          <w:rFonts w:ascii="ArialNarrow-Bold-Identity-H" w:hAnsi="ArialNarrow-Bold-Identity-H" w:cs="ArialNarrow-Bold-Identity-H"/>
          <w:b/>
          <w:bCs/>
          <w:sz w:val="21"/>
          <w:szCs w:val="21"/>
          <w:lang w:val="en-ZA"/>
        </w:rPr>
        <w:t>.</w:t>
      </w:r>
      <w:r w:rsidR="000729C6">
        <w:rPr>
          <w:rFonts w:ascii="ArialNarrow-Bold-Identity-H" w:hAnsi="ArialNarrow-Bold-Identity-H" w:cs="ArialNarrow-Bold-Identity-H"/>
          <w:b/>
          <w:bCs/>
          <w:sz w:val="21"/>
          <w:szCs w:val="21"/>
          <w:lang w:val="en-ZA"/>
        </w:rPr>
        <w:t xml:space="preserve"> </w:t>
      </w:r>
    </w:p>
    <w:p w14:paraId="245A556B" w14:textId="77777777" w:rsidR="00467AB0" w:rsidRDefault="00467AB0" w:rsidP="00467AB0">
      <w:pPr>
        <w:rPr>
          <w:rFonts w:ascii="Arial Narrow" w:hAnsi="Arial Narrow" w:cs="Arial"/>
          <w:sz w:val="22"/>
          <w:szCs w:val="22"/>
        </w:rPr>
      </w:pPr>
    </w:p>
    <w:p w14:paraId="388BA25E" w14:textId="77777777" w:rsidR="00467AB0" w:rsidRDefault="00467AB0" w:rsidP="00467AB0">
      <w:pPr>
        <w:rPr>
          <w:rFonts w:ascii="Arial Narrow" w:hAnsi="Arial Narrow" w:cs="Arial"/>
          <w:sz w:val="22"/>
          <w:szCs w:val="22"/>
        </w:rPr>
      </w:pPr>
      <w:r w:rsidRPr="008B4BDB">
        <w:rPr>
          <w:rFonts w:ascii="Arial Narrow" w:hAnsi="Arial Narrow" w:cs="Arial"/>
          <w:sz w:val="22"/>
          <w:szCs w:val="22"/>
        </w:rPr>
        <w:t>Now therefore the Insured agrees that payment of the following sum:</w:t>
      </w:r>
    </w:p>
    <w:p w14:paraId="5FE0C856" w14:textId="77777777" w:rsidR="00467AB0" w:rsidRPr="001713D2" w:rsidRDefault="00467AB0" w:rsidP="00467AB0">
      <w:pPr>
        <w:rPr>
          <w:rFonts w:ascii="Arial Narrow" w:hAnsi="Arial Narrow" w:cs="Arial"/>
          <w:sz w:val="22"/>
          <w:szCs w:val="22"/>
        </w:rPr>
      </w:pPr>
    </w:p>
    <w:tbl>
      <w:tblPr>
        <w:tblStyle w:val="TableGrid"/>
        <w:tblW w:w="5031" w:type="pct"/>
        <w:tblLook w:val="04A0" w:firstRow="1" w:lastRow="0" w:firstColumn="1" w:lastColumn="0" w:noHBand="0" w:noVBand="1"/>
      </w:tblPr>
      <w:tblGrid>
        <w:gridCol w:w="4887"/>
        <w:gridCol w:w="4802"/>
      </w:tblGrid>
      <w:tr w:rsidR="00467AB0" w:rsidRPr="008B4BDB" w14:paraId="6256F114" w14:textId="77777777" w:rsidTr="00070A43">
        <w:trPr>
          <w:trHeight w:val="311"/>
        </w:trPr>
        <w:tc>
          <w:tcPr>
            <w:tcW w:w="2522" w:type="pct"/>
            <w:shd w:val="clear" w:color="auto" w:fill="BFBFBF" w:themeFill="background1" w:themeFillShade="BF"/>
            <w:vAlign w:val="center"/>
          </w:tcPr>
          <w:p w14:paraId="4D72836D" w14:textId="77777777" w:rsidR="00467AB0" w:rsidRPr="008B4BDB" w:rsidRDefault="00467AB0" w:rsidP="00070A43">
            <w:pPr>
              <w:jc w:val="center"/>
              <w:rPr>
                <w:rFonts w:ascii="Arial Narrow" w:hAnsi="Arial Narrow" w:cs="Arial"/>
                <w:b/>
                <w:sz w:val="20"/>
                <w:szCs w:val="20"/>
              </w:rPr>
            </w:pPr>
            <w:r w:rsidRPr="008B4BDB">
              <w:rPr>
                <w:rFonts w:ascii="Arial Narrow" w:hAnsi="Arial Narrow" w:cs="Arial"/>
                <w:b/>
                <w:sz w:val="20"/>
                <w:szCs w:val="20"/>
              </w:rPr>
              <w:t>Type of Loss</w:t>
            </w:r>
          </w:p>
        </w:tc>
        <w:tc>
          <w:tcPr>
            <w:tcW w:w="2478" w:type="pct"/>
            <w:shd w:val="clear" w:color="auto" w:fill="BFBFBF" w:themeFill="background1" w:themeFillShade="BF"/>
            <w:vAlign w:val="center"/>
          </w:tcPr>
          <w:p w14:paraId="3D28D3ED" w14:textId="77777777" w:rsidR="00467AB0" w:rsidRPr="00581107" w:rsidRDefault="00467AB0" w:rsidP="00070A43">
            <w:pPr>
              <w:jc w:val="center"/>
              <w:rPr>
                <w:rFonts w:ascii="Arial Narrow" w:hAnsi="Arial Narrow" w:cs="Arial"/>
                <w:b/>
                <w:sz w:val="22"/>
                <w:szCs w:val="22"/>
              </w:rPr>
            </w:pPr>
            <w:r w:rsidRPr="00581107">
              <w:rPr>
                <w:rFonts w:ascii="Arial Narrow" w:hAnsi="Arial Narrow" w:cs="Arial"/>
                <w:b/>
                <w:sz w:val="22"/>
                <w:szCs w:val="22"/>
              </w:rPr>
              <w:t>Amount (Incl. VAT)</w:t>
            </w:r>
          </w:p>
        </w:tc>
      </w:tr>
      <w:tr w:rsidR="00467AB0" w:rsidRPr="008B4BDB" w14:paraId="38D0A0E8" w14:textId="77777777" w:rsidTr="008301D3">
        <w:trPr>
          <w:trHeight w:val="1080"/>
        </w:trPr>
        <w:tc>
          <w:tcPr>
            <w:tcW w:w="2522" w:type="pct"/>
            <w:vAlign w:val="center"/>
          </w:tcPr>
          <w:p w14:paraId="3C6B7F22" w14:textId="77777777" w:rsidR="00467AB0" w:rsidRDefault="00467AB0" w:rsidP="00070A43">
            <w:pPr>
              <w:rPr>
                <w:rFonts w:ascii="Arial Narrow" w:hAnsi="Arial Narrow"/>
                <w:b/>
              </w:rPr>
            </w:pPr>
            <w:r>
              <w:rPr>
                <w:rFonts w:ascii="Arial Narrow" w:hAnsi="Arial Narrow"/>
                <w:b/>
              </w:rPr>
              <w:t xml:space="preserve"> </w:t>
            </w:r>
          </w:p>
          <w:p w14:paraId="02F9004A" w14:textId="260C3A23" w:rsidR="00467AB0" w:rsidRDefault="009F0EB4" w:rsidP="00070A43">
            <w:pPr>
              <w:rPr>
                <w:rFonts w:ascii="Arial Narrow" w:hAnsi="Arial Narrow"/>
                <w:b/>
              </w:rPr>
            </w:pPr>
            <w:proofErr w:type="gramStart"/>
            <w:r>
              <w:rPr>
                <w:rFonts w:ascii="Arial Narrow" w:hAnsi="Arial Narrow"/>
                <w:b/>
              </w:rPr>
              <w:t>{ details</w:t>
            </w:r>
            <w:proofErr w:type="gramEnd"/>
            <w:r>
              <w:rPr>
                <w:rFonts w:ascii="Arial Narrow" w:hAnsi="Arial Narrow"/>
                <w:b/>
              </w:rPr>
              <w:t>}</w:t>
            </w:r>
          </w:p>
          <w:p w14:paraId="54247F3F" w14:textId="1732888E" w:rsidR="00713D96" w:rsidRDefault="00713D96" w:rsidP="00070A43">
            <w:pPr>
              <w:rPr>
                <w:rFonts w:ascii="Arial Narrow" w:hAnsi="Arial Narrow"/>
                <w:b/>
              </w:rPr>
            </w:pPr>
          </w:p>
          <w:p w14:paraId="258CCE8E" w14:textId="77777777" w:rsidR="00467AB0" w:rsidRDefault="00467AB0" w:rsidP="003D6EC2">
            <w:pPr>
              <w:rPr>
                <w:rFonts w:ascii="Arial Narrow" w:hAnsi="Arial Narrow" w:cs="Arial"/>
                <w:b/>
                <w:sz w:val="22"/>
                <w:szCs w:val="22"/>
                <w:lang w:val="en-GB"/>
              </w:rPr>
            </w:pPr>
          </w:p>
        </w:tc>
        <w:tc>
          <w:tcPr>
            <w:tcW w:w="2478" w:type="pct"/>
            <w:vAlign w:val="center"/>
          </w:tcPr>
          <w:p w14:paraId="65FD130C" w14:textId="42B96AD4" w:rsidR="00645FA7" w:rsidRDefault="009F0EB4" w:rsidP="00375318">
            <w:pPr>
              <w:rPr>
                <w:rFonts w:ascii="Arial Narrow" w:hAnsi="Arial Narrow" w:cs="Arial"/>
                <w:b/>
                <w:sz w:val="22"/>
                <w:szCs w:val="22"/>
                <w:lang w:val="en-GB"/>
              </w:rPr>
            </w:pPr>
            <w:r>
              <w:rPr>
                <w:rFonts w:ascii="Arial Narrow" w:hAnsi="Arial Narrow" w:cs="Arial"/>
                <w:b/>
                <w:sz w:val="22"/>
                <w:szCs w:val="22"/>
                <w:lang w:val="en-GB"/>
              </w:rPr>
              <w:t>{amount}</w:t>
            </w:r>
          </w:p>
        </w:tc>
      </w:tr>
      <w:tr w:rsidR="00467AB0" w:rsidRPr="008B4BDB" w14:paraId="08FF3AED" w14:textId="77777777" w:rsidTr="00070A43">
        <w:trPr>
          <w:trHeight w:val="287"/>
        </w:trPr>
        <w:tc>
          <w:tcPr>
            <w:tcW w:w="2522" w:type="pct"/>
            <w:vAlign w:val="center"/>
          </w:tcPr>
          <w:p w14:paraId="36B9AD30" w14:textId="77777777" w:rsidR="00467AB0" w:rsidRDefault="00467AB0" w:rsidP="00070A43">
            <w:pPr>
              <w:rPr>
                <w:rFonts w:ascii="Arial Narrow" w:hAnsi="Arial Narrow" w:cs="Arial"/>
                <w:b/>
                <w:sz w:val="22"/>
                <w:szCs w:val="22"/>
                <w:lang w:val="en-GB"/>
              </w:rPr>
            </w:pPr>
            <w:r>
              <w:rPr>
                <w:rFonts w:ascii="Arial Narrow" w:hAnsi="Arial Narrow" w:cs="Arial"/>
                <w:b/>
                <w:sz w:val="22"/>
                <w:szCs w:val="22"/>
                <w:lang w:val="en-GB"/>
              </w:rPr>
              <w:t>Total Due (Vat Included)</w:t>
            </w:r>
          </w:p>
        </w:tc>
        <w:tc>
          <w:tcPr>
            <w:tcW w:w="2478" w:type="pct"/>
            <w:vAlign w:val="center"/>
          </w:tcPr>
          <w:p w14:paraId="0C35DA2A" w14:textId="77511BDB" w:rsidR="00C5798C" w:rsidRDefault="009F0EB4" w:rsidP="00070A43">
            <w:pPr>
              <w:rPr>
                <w:rFonts w:ascii="Arial Narrow" w:hAnsi="Arial Narrow" w:cs="Arial"/>
                <w:b/>
                <w:sz w:val="22"/>
                <w:szCs w:val="22"/>
                <w:lang w:val="en-GB"/>
              </w:rPr>
            </w:pPr>
            <w:r>
              <w:rPr>
                <w:rFonts w:ascii="Arial Narrow" w:hAnsi="Arial Narrow" w:cs="Arial"/>
                <w:b/>
                <w:sz w:val="22"/>
                <w:szCs w:val="22"/>
                <w:lang w:val="en-GB"/>
              </w:rPr>
              <w:t>{amount}</w:t>
            </w:r>
          </w:p>
        </w:tc>
      </w:tr>
    </w:tbl>
    <w:p w14:paraId="42845C61" w14:textId="77777777" w:rsidR="00467AB0" w:rsidRPr="008B4BDB" w:rsidRDefault="00467AB0" w:rsidP="00467AB0">
      <w:pPr>
        <w:rPr>
          <w:rFonts w:ascii="Arial Narrow" w:hAnsi="Arial Narrow" w:cs="Arial"/>
          <w:sz w:val="16"/>
          <w:szCs w:val="16"/>
        </w:rPr>
      </w:pPr>
    </w:p>
    <w:p w14:paraId="6AD8DD9C" w14:textId="3016CAA9" w:rsidR="00467AB0" w:rsidRPr="002B68FA" w:rsidRDefault="00467AB0" w:rsidP="00467AB0">
      <w:pPr>
        <w:spacing w:after="100"/>
        <w:jc w:val="both"/>
        <w:rPr>
          <w:rFonts w:ascii="Arial Narrow" w:hAnsi="Arial Narrow" w:cs="Arial"/>
          <w:sz w:val="22"/>
          <w:szCs w:val="22"/>
        </w:rPr>
      </w:pPr>
      <w:r w:rsidRPr="008B4BDB">
        <w:rPr>
          <w:rFonts w:ascii="Arial Narrow" w:hAnsi="Arial Narrow" w:cs="Arial"/>
          <w:sz w:val="22"/>
          <w:szCs w:val="22"/>
        </w:rPr>
        <w:t xml:space="preserve">Be made </w:t>
      </w:r>
      <w:r w:rsidRPr="002B68FA">
        <w:rPr>
          <w:rFonts w:ascii="Arial Narrow" w:hAnsi="Arial Narrow" w:cs="Arial"/>
          <w:sz w:val="22"/>
          <w:szCs w:val="22"/>
        </w:rPr>
        <w:t xml:space="preserve">to  </w:t>
      </w:r>
      <w:r w:rsidRPr="002B68FA">
        <w:rPr>
          <w:rFonts w:ascii="Arial Narrow" w:hAnsi="Arial Narrow" w:cs="Arial"/>
          <w:sz w:val="22"/>
          <w:szCs w:val="22"/>
          <w:u w:val="single"/>
        </w:rPr>
        <w:t xml:space="preserve">                                                          </w:t>
      </w:r>
      <w:r w:rsidRPr="002B68FA">
        <w:rPr>
          <w:rFonts w:ascii="Arial Narrow" w:hAnsi="Arial Narrow" w:cs="Arial"/>
          <w:sz w:val="22"/>
          <w:szCs w:val="22"/>
        </w:rPr>
        <w:t xml:space="preserve"> </w:t>
      </w:r>
      <w:r w:rsidR="000548F3" w:rsidRPr="002B68FA">
        <w:rPr>
          <w:rFonts w:ascii="Arial Narrow" w:hAnsi="Arial Narrow" w:cs="Arial"/>
          <w:color w:val="000000"/>
          <w:sz w:val="22"/>
          <w:szCs w:val="22"/>
          <w:lang w:val="en-ZA"/>
        </w:rPr>
        <w:t xml:space="preserve">with </w:t>
      </w:r>
      <w:r w:rsidR="000548F3" w:rsidRPr="002B68FA">
        <w:rPr>
          <w:rFonts w:ascii="Arial Narrow" w:hAnsi="Arial Narrow" w:cs="Arial"/>
          <w:b/>
          <w:bCs/>
          <w:color w:val="000000"/>
          <w:sz w:val="22"/>
          <w:szCs w:val="22"/>
          <w:lang w:val="en-ZA"/>
        </w:rPr>
        <w:t>ID no. or Company Registration no.</w:t>
      </w:r>
      <w:r w:rsidR="000548F3" w:rsidRPr="002B68FA">
        <w:rPr>
          <w:rFonts w:ascii="Arial Narrow" w:hAnsi="Arial Narrow" w:cs="Arial"/>
          <w:color w:val="000000"/>
          <w:sz w:val="22"/>
          <w:szCs w:val="22"/>
          <w:lang w:val="en-ZA"/>
        </w:rPr>
        <w:t xml:space="preserve">                              </w:t>
      </w:r>
      <w:r w:rsidR="000548F3" w:rsidRPr="002B68FA">
        <w:rPr>
          <w:rFonts w:ascii="Arial Narrow" w:hAnsi="Arial Narrow" w:cs="Arial"/>
          <w:sz w:val="22"/>
          <w:szCs w:val="22"/>
        </w:rPr>
        <w:t>_________________________________</w:t>
      </w:r>
      <w:r w:rsidR="000548F3" w:rsidRPr="002B68FA">
        <w:rPr>
          <w:rFonts w:ascii="Arial Narrow" w:hAnsi="Arial Narrow" w:cs="Arial"/>
          <w:color w:val="000000"/>
          <w:sz w:val="22"/>
          <w:szCs w:val="22"/>
          <w:lang w:val="en-ZA"/>
        </w:rPr>
        <w:t xml:space="preserve">, in </w:t>
      </w:r>
      <w:r w:rsidR="000548F3" w:rsidRPr="002B68FA">
        <w:rPr>
          <w:rFonts w:ascii="Arial Narrow" w:hAnsi="Arial Narrow" w:cs="Arial"/>
          <w:b/>
          <w:bCs/>
          <w:color w:val="000000"/>
          <w:sz w:val="22"/>
          <w:szCs w:val="22"/>
          <w:lang w:val="en-ZA"/>
        </w:rPr>
        <w:t>full and final</w:t>
      </w:r>
      <w:r w:rsidR="000548F3" w:rsidRPr="002B68FA">
        <w:rPr>
          <w:rFonts w:ascii="Arial Narrow" w:hAnsi="Arial Narrow" w:cs="Arial"/>
          <w:color w:val="000000"/>
          <w:sz w:val="22"/>
          <w:szCs w:val="22"/>
          <w:lang w:val="en-ZA"/>
        </w:rPr>
        <w:t xml:space="preserve"> settlemen</w:t>
      </w:r>
      <w:r w:rsidR="00584A68" w:rsidRPr="002B68FA">
        <w:rPr>
          <w:rFonts w:ascii="Arial Narrow" w:hAnsi="Arial Narrow" w:cs="Arial"/>
          <w:color w:val="000000"/>
          <w:sz w:val="22"/>
          <w:szCs w:val="22"/>
          <w:lang w:val="en-ZA"/>
        </w:rPr>
        <w:t>t</w:t>
      </w:r>
      <w:r w:rsidRPr="002B68FA">
        <w:rPr>
          <w:rFonts w:ascii="Arial Narrow" w:hAnsi="Arial Narrow" w:cs="Arial"/>
          <w:sz w:val="22"/>
          <w:szCs w:val="22"/>
        </w:rPr>
        <w:t xml:space="preserve"> of all or any claims which the Insured may have against Sasria under and in terms of the aforesaid Coupon / Policy in respect of the aforesaid loss or damage. </w:t>
      </w:r>
    </w:p>
    <w:p w14:paraId="1CBAAADA" w14:textId="77777777" w:rsidR="00467AB0" w:rsidRPr="002B68FA" w:rsidRDefault="00467AB0" w:rsidP="00467AB0">
      <w:pPr>
        <w:spacing w:after="100"/>
        <w:jc w:val="both"/>
        <w:rPr>
          <w:rFonts w:ascii="Arial Narrow" w:hAnsi="Arial Narrow" w:cs="Arial"/>
          <w:sz w:val="22"/>
          <w:szCs w:val="22"/>
        </w:rPr>
      </w:pPr>
    </w:p>
    <w:p w14:paraId="4039265E" w14:textId="77777777" w:rsidR="00467AB0" w:rsidRDefault="00467AB0" w:rsidP="00467AB0">
      <w:pPr>
        <w:spacing w:after="100"/>
        <w:jc w:val="both"/>
        <w:rPr>
          <w:rFonts w:ascii="Arial Narrow" w:hAnsi="Arial Narrow" w:cs="Arial"/>
          <w:sz w:val="22"/>
          <w:szCs w:val="22"/>
        </w:rPr>
      </w:pPr>
      <w:r w:rsidRPr="008B4BDB">
        <w:rPr>
          <w:rFonts w:ascii="Arial Narrow" w:hAnsi="Arial Narrow" w:cs="Arial"/>
          <w:sz w:val="22"/>
          <w:szCs w:val="22"/>
        </w:rPr>
        <w:t>I / We</w:t>
      </w:r>
      <w:r>
        <w:rPr>
          <w:rFonts w:ascii="Arial Narrow" w:hAnsi="Arial Narrow" w:cs="Arial"/>
          <w:sz w:val="22"/>
          <w:szCs w:val="22"/>
        </w:rPr>
        <w:t xml:space="preserve"> ……………………………………</w:t>
      </w:r>
      <w:proofErr w:type="gramStart"/>
      <w:r>
        <w:rPr>
          <w:rFonts w:ascii="Arial Narrow" w:hAnsi="Arial Narrow" w:cs="Arial"/>
          <w:sz w:val="22"/>
          <w:szCs w:val="22"/>
        </w:rPr>
        <w:t>…(</w:t>
      </w:r>
      <w:proofErr w:type="gramEnd"/>
      <w:r>
        <w:rPr>
          <w:rFonts w:ascii="Arial Narrow" w:hAnsi="Arial Narrow" w:cs="Arial"/>
          <w:sz w:val="22"/>
          <w:szCs w:val="22"/>
        </w:rPr>
        <w:t>the insured) hereby</w:t>
      </w:r>
      <w:r w:rsidRPr="008B4BDB">
        <w:rPr>
          <w:rFonts w:ascii="Arial Narrow" w:hAnsi="Arial Narrow" w:cs="Arial"/>
          <w:sz w:val="22"/>
          <w:szCs w:val="22"/>
        </w:rPr>
        <w:t xml:space="preserve"> cede and transfer my / our rights and interest in the salvage which in consideration of this settlement becomes the property of Sasria. The Insured further confirms that there is no other Policy of Insurance which indemnifies it against the aforesaid loss or damage, and that there are no other interested parties, in the insured property other than as stated herein.</w:t>
      </w:r>
    </w:p>
    <w:p w14:paraId="6B81AE53" w14:textId="77777777" w:rsidR="00467AB0" w:rsidRPr="00177BBF" w:rsidRDefault="00467AB0" w:rsidP="00467AB0">
      <w:pPr>
        <w:spacing w:after="100"/>
        <w:jc w:val="both"/>
        <w:rPr>
          <w:rFonts w:ascii="Arial Narrow" w:hAnsi="Arial Narrow" w:cs="Arial"/>
          <w:sz w:val="22"/>
          <w:szCs w:val="22"/>
        </w:rPr>
      </w:pPr>
    </w:p>
    <w:p w14:paraId="69099F9C" w14:textId="77777777" w:rsidR="00467AB0" w:rsidRDefault="00467AB0" w:rsidP="00467AB0">
      <w:pPr>
        <w:spacing w:after="100"/>
        <w:jc w:val="both"/>
        <w:rPr>
          <w:rFonts w:ascii="Arial Narrow" w:hAnsi="Arial Narrow" w:cs="Arial"/>
          <w:sz w:val="22"/>
          <w:szCs w:val="22"/>
        </w:rPr>
      </w:pPr>
      <w:r w:rsidRPr="008B4BDB">
        <w:rPr>
          <w:rFonts w:ascii="Arial Narrow" w:hAnsi="Arial Narrow" w:cs="Arial"/>
          <w:sz w:val="22"/>
          <w:szCs w:val="22"/>
        </w:rPr>
        <w:t xml:space="preserve">I/We accept that by payment of the above amount the sum insured as stated in the Coupon stands reduced by this amount unless it is reinstated. Upon acceptance of the above amount the sum insured by the item of the abovementioned Coupon/Policy or section shall be reduced by the </w:t>
      </w:r>
      <w:proofErr w:type="gramStart"/>
      <w:r w:rsidRPr="008B4BDB">
        <w:rPr>
          <w:rFonts w:ascii="Arial Narrow" w:hAnsi="Arial Narrow" w:cs="Arial"/>
          <w:sz w:val="22"/>
          <w:szCs w:val="22"/>
        </w:rPr>
        <w:t>aforementioned amount</w:t>
      </w:r>
      <w:proofErr w:type="gramEnd"/>
      <w:r w:rsidRPr="008B4BDB">
        <w:rPr>
          <w:rFonts w:ascii="Arial Narrow" w:hAnsi="Arial Narrow" w:cs="Arial"/>
          <w:sz w:val="22"/>
          <w:szCs w:val="22"/>
        </w:rPr>
        <w:t xml:space="preserve"> unless the sum insured has been reinstated by an endorsement to the Coupon/Policy.</w:t>
      </w:r>
    </w:p>
    <w:p w14:paraId="313D0E72" w14:textId="77777777" w:rsidR="00467AB0" w:rsidRDefault="00467AB0" w:rsidP="00467AB0">
      <w:pPr>
        <w:spacing w:after="100"/>
        <w:jc w:val="both"/>
        <w:rPr>
          <w:rFonts w:ascii="Arial Narrow" w:hAnsi="Arial Narrow" w:cs="Arial"/>
          <w:sz w:val="22"/>
          <w:szCs w:val="22"/>
        </w:rPr>
      </w:pPr>
    </w:p>
    <w:p w14:paraId="0E5FFF0A" w14:textId="77777777" w:rsidR="00467AB0" w:rsidRDefault="00467AB0" w:rsidP="00467AB0">
      <w:pPr>
        <w:spacing w:after="100"/>
        <w:jc w:val="both"/>
        <w:rPr>
          <w:rFonts w:ascii="Arial Narrow" w:hAnsi="Arial Narrow" w:cs="Arial"/>
          <w:sz w:val="22"/>
          <w:szCs w:val="22"/>
        </w:rPr>
      </w:pPr>
      <w:r w:rsidRPr="008B4BDB">
        <w:rPr>
          <w:rFonts w:ascii="Arial Narrow" w:hAnsi="Arial Narrow" w:cs="Arial"/>
          <w:sz w:val="22"/>
          <w:szCs w:val="22"/>
        </w:rPr>
        <w:t xml:space="preserve">The acceptance of liability, </w:t>
      </w:r>
      <w:proofErr w:type="gramStart"/>
      <w:r w:rsidRPr="008B4BDB">
        <w:rPr>
          <w:rFonts w:ascii="Arial Narrow" w:hAnsi="Arial Narrow" w:cs="Arial"/>
          <w:sz w:val="22"/>
          <w:szCs w:val="22"/>
        </w:rPr>
        <w:t>manner</w:t>
      </w:r>
      <w:proofErr w:type="gramEnd"/>
      <w:r w:rsidRPr="008B4BDB">
        <w:rPr>
          <w:rFonts w:ascii="Arial Narrow" w:hAnsi="Arial Narrow" w:cs="Arial"/>
          <w:sz w:val="22"/>
          <w:szCs w:val="22"/>
        </w:rPr>
        <w:t xml:space="preserve"> or extent of indemnification, as the case may be, envisaged in this document is based on the facts available to us at this stage. Should new facts come to our attention which affect our decision to accept liability or on the manner or extent of the indemnity owing, as the case may be, we reserve our rights to withdraw our acceptance of liability, claim restitution or take whatever steps may be appropriate under the circumstances.</w:t>
      </w:r>
    </w:p>
    <w:p w14:paraId="13C7CB06" w14:textId="77777777" w:rsidR="00467AB0" w:rsidRDefault="00467AB0" w:rsidP="00467AB0">
      <w:pPr>
        <w:spacing w:after="100"/>
        <w:jc w:val="both"/>
        <w:rPr>
          <w:rFonts w:ascii="Arial Narrow" w:hAnsi="Arial Narrow" w:cs="Arial"/>
          <w:sz w:val="22"/>
          <w:szCs w:val="22"/>
        </w:rPr>
      </w:pPr>
    </w:p>
    <w:p w14:paraId="72C454FB" w14:textId="77777777" w:rsidR="00467AB0" w:rsidRDefault="00467AB0" w:rsidP="00467AB0">
      <w:pPr>
        <w:spacing w:after="100"/>
        <w:jc w:val="both"/>
        <w:rPr>
          <w:rFonts w:ascii="Arial Narrow" w:hAnsi="Arial Narrow" w:cs="Arial"/>
          <w:b/>
          <w:sz w:val="22"/>
          <w:szCs w:val="22"/>
        </w:rPr>
      </w:pPr>
      <w:r w:rsidRPr="00B116F5">
        <w:rPr>
          <w:rFonts w:ascii="Arial Narrow" w:hAnsi="Arial Narrow" w:cs="Arial"/>
          <w:b/>
          <w:sz w:val="22"/>
          <w:szCs w:val="22"/>
        </w:rPr>
        <w:t>Please note that for claims below R50 000.00</w:t>
      </w:r>
      <w:proofErr w:type="gramStart"/>
      <w:r w:rsidRPr="00B116F5">
        <w:rPr>
          <w:rFonts w:ascii="Arial Narrow" w:hAnsi="Arial Narrow" w:cs="Arial"/>
          <w:b/>
          <w:sz w:val="22"/>
          <w:szCs w:val="22"/>
        </w:rPr>
        <w:t>( Fifty</w:t>
      </w:r>
      <w:proofErr w:type="gramEnd"/>
      <w:r w:rsidRPr="00B116F5">
        <w:rPr>
          <w:rFonts w:ascii="Arial Narrow" w:hAnsi="Arial Narrow" w:cs="Arial"/>
          <w:b/>
          <w:sz w:val="22"/>
          <w:szCs w:val="22"/>
        </w:rPr>
        <w:t xml:space="preserve"> Thousand Rands), any additional repairs should be signed off  by the appointed assessor and an amended Agreement of Loss will be issued accordingly.</w:t>
      </w:r>
    </w:p>
    <w:p w14:paraId="70FD1D0A" w14:textId="77777777" w:rsidR="00467AB0" w:rsidRPr="00B116F5" w:rsidRDefault="00467AB0" w:rsidP="00467AB0">
      <w:pPr>
        <w:spacing w:after="100"/>
        <w:jc w:val="both"/>
        <w:rPr>
          <w:rFonts w:ascii="Arial Narrow" w:hAnsi="Arial Narrow" w:cs="Arial"/>
          <w:b/>
          <w:sz w:val="22"/>
          <w:szCs w:val="22"/>
        </w:rPr>
      </w:pPr>
    </w:p>
    <w:p w14:paraId="394FEC37" w14:textId="77777777" w:rsidR="00467AB0" w:rsidRDefault="00467AB0" w:rsidP="00467AB0">
      <w:pPr>
        <w:pStyle w:val="Heading2"/>
        <w:numPr>
          <w:ilvl w:val="0"/>
          <w:numId w:val="0"/>
        </w:numPr>
        <w:spacing w:after="100"/>
        <w:rPr>
          <w:rFonts w:ascii="Arial Narrow" w:hAnsi="Arial Narrow" w:cs="Arial"/>
          <w:lang w:val="en-US"/>
        </w:rPr>
      </w:pPr>
      <w:r w:rsidRPr="00CC4F48">
        <w:rPr>
          <w:rFonts w:ascii="Arial Narrow" w:hAnsi="Arial Narrow" w:cs="Arial"/>
          <w:lang w:val="en-US"/>
        </w:rPr>
        <w:t>Sasria will not accept any claim under the policy for any deficient repairs or any damage to or loss of the vehicle whatsoever while it is in the custody or under the control of the repairer. The risk in the vehicle while it is being repaired rests solely with the insured.</w:t>
      </w:r>
    </w:p>
    <w:p w14:paraId="4A25BCE4" w14:textId="77777777" w:rsidR="00467AB0" w:rsidRDefault="00467AB0" w:rsidP="00467AB0">
      <w:pPr>
        <w:pStyle w:val="Heading2"/>
        <w:numPr>
          <w:ilvl w:val="0"/>
          <w:numId w:val="0"/>
        </w:numPr>
        <w:spacing w:after="100"/>
        <w:rPr>
          <w:rFonts w:ascii="Arial Narrow" w:hAnsi="Arial Narrow" w:cs="Arial"/>
          <w:lang w:val="en-US"/>
        </w:rPr>
      </w:pPr>
    </w:p>
    <w:p w14:paraId="24CC5889" w14:textId="77777777" w:rsidR="00467AB0" w:rsidRDefault="00467AB0" w:rsidP="00467AB0">
      <w:pPr>
        <w:pStyle w:val="Heading2"/>
        <w:numPr>
          <w:ilvl w:val="0"/>
          <w:numId w:val="0"/>
        </w:numPr>
        <w:spacing w:after="100"/>
        <w:rPr>
          <w:rFonts w:ascii="Arial Narrow" w:hAnsi="Arial Narrow" w:cs="Arial"/>
          <w:lang w:val="en-US"/>
        </w:rPr>
      </w:pPr>
    </w:p>
    <w:p w14:paraId="4E6D5437" w14:textId="77777777" w:rsidR="00467AB0" w:rsidRDefault="00467AB0" w:rsidP="00467AB0">
      <w:pPr>
        <w:pStyle w:val="Heading2"/>
        <w:numPr>
          <w:ilvl w:val="0"/>
          <w:numId w:val="0"/>
        </w:numPr>
        <w:spacing w:after="100"/>
        <w:rPr>
          <w:rFonts w:ascii="Arial Narrow" w:hAnsi="Arial Narrow" w:cs="Arial"/>
          <w:lang w:val="en-US"/>
        </w:rPr>
      </w:pPr>
    </w:p>
    <w:p w14:paraId="534490A8" w14:textId="77777777" w:rsidR="00467AB0" w:rsidRDefault="00467AB0" w:rsidP="00467AB0">
      <w:pPr>
        <w:pStyle w:val="Heading2"/>
        <w:numPr>
          <w:ilvl w:val="0"/>
          <w:numId w:val="0"/>
        </w:numPr>
        <w:spacing w:after="100"/>
        <w:rPr>
          <w:rFonts w:ascii="Arial Narrow" w:hAnsi="Arial Narrow" w:cs="Arial"/>
          <w:lang w:val="en-US"/>
        </w:rPr>
      </w:pPr>
    </w:p>
    <w:p w14:paraId="086E4C3C" w14:textId="449B6F87" w:rsidR="00467AB0" w:rsidRDefault="00467AB0" w:rsidP="00467AB0">
      <w:pPr>
        <w:pStyle w:val="Heading2"/>
        <w:numPr>
          <w:ilvl w:val="0"/>
          <w:numId w:val="0"/>
        </w:numPr>
        <w:spacing w:after="100"/>
        <w:rPr>
          <w:rFonts w:ascii="Arial Narrow" w:hAnsi="Arial Narrow" w:cs="Arial"/>
          <w:lang w:val="en-US"/>
        </w:rPr>
      </w:pPr>
    </w:p>
    <w:p w14:paraId="1A126BA2" w14:textId="4FB7D44E" w:rsidR="00467AB0" w:rsidRDefault="00467AB0" w:rsidP="00467AB0">
      <w:pPr>
        <w:pStyle w:val="Heading2"/>
        <w:numPr>
          <w:ilvl w:val="0"/>
          <w:numId w:val="0"/>
        </w:numPr>
        <w:spacing w:after="100"/>
        <w:rPr>
          <w:rFonts w:ascii="Arial Narrow" w:hAnsi="Arial Narrow" w:cs="Arial"/>
          <w:lang w:val="en-US"/>
        </w:rPr>
      </w:pPr>
    </w:p>
    <w:p w14:paraId="5A58A5DA" w14:textId="77777777" w:rsidR="00467AB0" w:rsidRDefault="00467AB0" w:rsidP="00467AB0">
      <w:pPr>
        <w:pStyle w:val="Heading2"/>
        <w:numPr>
          <w:ilvl w:val="0"/>
          <w:numId w:val="0"/>
        </w:numPr>
        <w:spacing w:after="100"/>
        <w:rPr>
          <w:rFonts w:ascii="Arial Narrow" w:hAnsi="Arial Narrow" w:cs="Arial"/>
          <w:lang w:val="en-US"/>
        </w:rPr>
      </w:pPr>
    </w:p>
    <w:p w14:paraId="0A6F4D0D" w14:textId="77777777" w:rsidR="00467AB0" w:rsidRDefault="00467AB0" w:rsidP="00467AB0">
      <w:pPr>
        <w:jc w:val="both"/>
        <w:rPr>
          <w:rFonts w:ascii="Arial Narrow" w:hAnsi="Arial Narrow" w:cs="Arial"/>
          <w:sz w:val="22"/>
          <w:szCs w:val="22"/>
        </w:rPr>
      </w:pPr>
      <w:r w:rsidRPr="00CC4F48">
        <w:rPr>
          <w:rFonts w:ascii="Arial Narrow" w:hAnsi="Arial Narrow" w:cs="Arial"/>
          <w:sz w:val="22"/>
          <w:szCs w:val="22"/>
        </w:rPr>
        <w:t>Sasria is bound by The Code of Motor Salvage agreed to by the South African Insurance Association, the Banking Association of South Africa and the National Motor Financing Association and confirms that it will act in accordance with its provisions. Please note that this could result in a delay to the payment of the claim pending, for example, the provision of the vehicle's registration papers to Sasria and the deregistration/re-classification of the vehicle involved in the incident, as may be necessary.</w:t>
      </w:r>
    </w:p>
    <w:p w14:paraId="6AEBA87D" w14:textId="615552AB" w:rsidR="00467AB0" w:rsidRDefault="00467AB0" w:rsidP="00467AB0">
      <w:pPr>
        <w:jc w:val="both"/>
        <w:rPr>
          <w:rFonts w:ascii="Arial Narrow" w:hAnsi="Arial Narrow" w:cs="Arial"/>
          <w:sz w:val="22"/>
          <w:szCs w:val="22"/>
        </w:rPr>
      </w:pPr>
    </w:p>
    <w:p w14:paraId="0687BDE6" w14:textId="77777777" w:rsidR="00023F12" w:rsidRPr="00023F12" w:rsidRDefault="00023F12" w:rsidP="00023F12">
      <w:pPr>
        <w:pStyle w:val="BodyText"/>
        <w:spacing w:before="120"/>
        <w:jc w:val="both"/>
        <w:rPr>
          <w:rFonts w:ascii="Arial Narrow" w:hAnsi="Arial Narrow" w:cs="Arial"/>
          <w:color w:val="000000"/>
          <w:sz w:val="22"/>
          <w:szCs w:val="22"/>
          <w:lang w:val="en-ZA"/>
        </w:rPr>
      </w:pPr>
      <w:r w:rsidRPr="00023F12">
        <w:rPr>
          <w:rFonts w:ascii="Arial Narrow" w:hAnsi="Arial Narrow" w:cs="Arial"/>
          <w:color w:val="000000"/>
          <w:sz w:val="22"/>
          <w:szCs w:val="22"/>
          <w:lang w:val="en-ZA"/>
        </w:rPr>
        <w:t>PROTECTION OF PERSONAL INFORMATION ACT – CONSENT CLAUSE</w:t>
      </w:r>
    </w:p>
    <w:p w14:paraId="208CCE7D" w14:textId="77777777" w:rsidR="00023F12" w:rsidRPr="00023F12" w:rsidRDefault="00023F12" w:rsidP="00023F12">
      <w:pPr>
        <w:pStyle w:val="BodyText"/>
        <w:spacing w:before="120"/>
        <w:jc w:val="both"/>
        <w:rPr>
          <w:rFonts w:ascii="Arial Narrow" w:hAnsi="Arial Narrow" w:cs="Arial"/>
          <w:color w:val="000000"/>
          <w:sz w:val="22"/>
          <w:szCs w:val="22"/>
          <w:lang w:val="en-ZA"/>
        </w:rPr>
      </w:pPr>
      <w:r w:rsidRPr="00023F12">
        <w:rPr>
          <w:rFonts w:ascii="Arial Narrow" w:hAnsi="Arial Narrow" w:cs="Arial"/>
          <w:color w:val="000000"/>
          <w:sz w:val="22"/>
          <w:szCs w:val="22"/>
          <w:lang w:val="en-ZA"/>
        </w:rPr>
        <w:t xml:space="preserve">I/We (as the data subject), by signing this document, hereby consent/s to the processing of my/our personal information contained herein as per the Protection of Personal Information Act 4 of 2013 (“POPI”), and confirms that: </w:t>
      </w:r>
    </w:p>
    <w:p w14:paraId="54DA5226" w14:textId="77777777" w:rsidR="00023F12" w:rsidRPr="00023F12" w:rsidRDefault="00023F12" w:rsidP="00023F12">
      <w:pPr>
        <w:pStyle w:val="BodyText"/>
        <w:spacing w:before="120"/>
        <w:jc w:val="both"/>
        <w:rPr>
          <w:rFonts w:ascii="Arial Narrow" w:hAnsi="Arial Narrow" w:cs="Arial"/>
          <w:color w:val="000000"/>
          <w:sz w:val="22"/>
          <w:szCs w:val="22"/>
          <w:lang w:val="en-ZA"/>
        </w:rPr>
      </w:pPr>
      <w:r w:rsidRPr="00023F12">
        <w:rPr>
          <w:rFonts w:ascii="Arial Narrow" w:hAnsi="Arial Narrow" w:cs="Arial"/>
          <w:color w:val="000000"/>
          <w:sz w:val="22"/>
          <w:szCs w:val="22"/>
          <w:lang w:val="en-ZA"/>
        </w:rPr>
        <w:t xml:space="preserve">the information is supplied voluntarily, without undue influence from any party and not under any </w:t>
      </w:r>
      <w:proofErr w:type="gramStart"/>
      <w:r w:rsidRPr="00023F12">
        <w:rPr>
          <w:rFonts w:ascii="Arial Narrow" w:hAnsi="Arial Narrow" w:cs="Arial"/>
          <w:color w:val="000000"/>
          <w:sz w:val="22"/>
          <w:szCs w:val="22"/>
          <w:lang w:val="en-ZA"/>
        </w:rPr>
        <w:t>duress;</w:t>
      </w:r>
      <w:proofErr w:type="gramEnd"/>
      <w:r w:rsidRPr="00023F12">
        <w:rPr>
          <w:rFonts w:ascii="Arial Narrow" w:hAnsi="Arial Narrow" w:cs="Arial"/>
          <w:color w:val="000000"/>
          <w:sz w:val="22"/>
          <w:szCs w:val="22"/>
          <w:lang w:val="en-ZA"/>
        </w:rPr>
        <w:t xml:space="preserve"> </w:t>
      </w:r>
    </w:p>
    <w:p w14:paraId="568E533F" w14:textId="77777777" w:rsidR="00023F12" w:rsidRPr="00023F12" w:rsidRDefault="00023F12" w:rsidP="00023F12">
      <w:pPr>
        <w:pStyle w:val="BodyText"/>
        <w:spacing w:before="120"/>
        <w:jc w:val="both"/>
        <w:rPr>
          <w:rFonts w:ascii="Arial Narrow" w:hAnsi="Arial Narrow" w:cs="Arial"/>
          <w:color w:val="000000"/>
          <w:sz w:val="22"/>
          <w:szCs w:val="22"/>
          <w:lang w:val="en-ZA"/>
        </w:rPr>
      </w:pPr>
      <w:r w:rsidRPr="00023F12">
        <w:rPr>
          <w:rFonts w:ascii="Arial Narrow" w:hAnsi="Arial Narrow" w:cs="Arial"/>
          <w:color w:val="000000"/>
          <w:sz w:val="22"/>
          <w:szCs w:val="22"/>
          <w:lang w:val="en-ZA"/>
        </w:rPr>
        <w:t xml:space="preserve">the information which is supplied herewith is mandatory for the purposes of this agreement of loss and that without such information, Sasria cannot fulfil the purposes of this </w:t>
      </w:r>
      <w:proofErr w:type="gramStart"/>
      <w:r w:rsidRPr="00023F12">
        <w:rPr>
          <w:rFonts w:ascii="Arial Narrow" w:hAnsi="Arial Narrow" w:cs="Arial"/>
          <w:color w:val="000000"/>
          <w:sz w:val="22"/>
          <w:szCs w:val="22"/>
          <w:lang w:val="en-ZA"/>
        </w:rPr>
        <w:t>agreement;</w:t>
      </w:r>
      <w:proofErr w:type="gramEnd"/>
      <w:r w:rsidRPr="00023F12">
        <w:rPr>
          <w:rFonts w:ascii="Arial Narrow" w:hAnsi="Arial Narrow" w:cs="Arial"/>
          <w:color w:val="000000"/>
          <w:sz w:val="22"/>
          <w:szCs w:val="22"/>
          <w:lang w:val="en-ZA"/>
        </w:rPr>
        <w:t xml:space="preserve"> </w:t>
      </w:r>
    </w:p>
    <w:p w14:paraId="2D1C70C1" w14:textId="77777777" w:rsidR="00023F12" w:rsidRPr="00023F12" w:rsidRDefault="00023F12" w:rsidP="00023F12">
      <w:pPr>
        <w:pStyle w:val="BodyText"/>
        <w:spacing w:before="120"/>
        <w:jc w:val="both"/>
        <w:rPr>
          <w:rFonts w:ascii="Arial Narrow" w:hAnsi="Arial Narrow" w:cs="Arial"/>
          <w:color w:val="000000"/>
          <w:sz w:val="22"/>
          <w:szCs w:val="22"/>
          <w:lang w:val="en-ZA"/>
        </w:rPr>
      </w:pPr>
      <w:r w:rsidRPr="00023F12">
        <w:rPr>
          <w:rFonts w:ascii="Arial Narrow" w:hAnsi="Arial Narrow" w:cs="Arial"/>
          <w:color w:val="000000"/>
          <w:sz w:val="22"/>
          <w:szCs w:val="22"/>
          <w:lang w:val="en-ZA"/>
        </w:rPr>
        <w:t xml:space="preserve">failure to provide the information will result in Sasria being unable to make settlement of the </w:t>
      </w:r>
      <w:proofErr w:type="gramStart"/>
      <w:r w:rsidRPr="00023F12">
        <w:rPr>
          <w:rFonts w:ascii="Arial Narrow" w:hAnsi="Arial Narrow" w:cs="Arial"/>
          <w:color w:val="000000"/>
          <w:sz w:val="22"/>
          <w:szCs w:val="22"/>
          <w:lang w:val="en-ZA"/>
        </w:rPr>
        <w:t>claim</w:t>
      </w:r>
      <w:proofErr w:type="gramEnd"/>
    </w:p>
    <w:p w14:paraId="215166E1" w14:textId="4AE489C6" w:rsidR="00023F12" w:rsidRDefault="00023F12" w:rsidP="00467AB0">
      <w:pPr>
        <w:jc w:val="both"/>
        <w:rPr>
          <w:rFonts w:ascii="Arial Narrow" w:hAnsi="Arial Narrow" w:cs="Arial"/>
          <w:sz w:val="22"/>
          <w:szCs w:val="22"/>
        </w:rPr>
      </w:pPr>
    </w:p>
    <w:p w14:paraId="3C864812" w14:textId="77777777" w:rsidR="00023F12" w:rsidRDefault="00023F12" w:rsidP="00467AB0">
      <w:pPr>
        <w:jc w:val="both"/>
        <w:rPr>
          <w:rFonts w:ascii="Arial Narrow" w:hAnsi="Arial Narrow" w:cs="Arial"/>
          <w:sz w:val="22"/>
          <w:szCs w:val="22"/>
        </w:rPr>
      </w:pPr>
    </w:p>
    <w:tbl>
      <w:tblPr>
        <w:tblStyle w:val="TableGrid"/>
        <w:tblW w:w="0" w:type="auto"/>
        <w:tblLook w:val="04A0" w:firstRow="1" w:lastRow="0" w:firstColumn="1" w:lastColumn="0" w:noHBand="0" w:noVBand="1"/>
      </w:tblPr>
      <w:tblGrid>
        <w:gridCol w:w="3023"/>
        <w:gridCol w:w="4270"/>
        <w:gridCol w:w="2321"/>
      </w:tblGrid>
      <w:tr w:rsidR="00467AB0" w:rsidRPr="00214A5B" w14:paraId="1216D1D2" w14:textId="77777777" w:rsidTr="00070A43">
        <w:trPr>
          <w:trHeight w:val="397"/>
        </w:trPr>
        <w:tc>
          <w:tcPr>
            <w:tcW w:w="3023" w:type="dxa"/>
            <w:shd w:val="clear" w:color="auto" w:fill="D9D9D9" w:themeFill="background1" w:themeFillShade="D9"/>
            <w:vAlign w:val="center"/>
          </w:tcPr>
          <w:p w14:paraId="6DABA929" w14:textId="77777777" w:rsidR="00467AB0" w:rsidRPr="000E1002" w:rsidRDefault="00467AB0" w:rsidP="00070A43">
            <w:pPr>
              <w:jc w:val="center"/>
              <w:rPr>
                <w:rFonts w:ascii="Arial Narrow" w:hAnsi="Arial Narrow" w:cs="Arial"/>
                <w:sz w:val="20"/>
                <w:szCs w:val="20"/>
              </w:rPr>
            </w:pPr>
            <w:r w:rsidRPr="000E1002">
              <w:rPr>
                <w:rFonts w:ascii="Arial Narrow" w:hAnsi="Arial Narrow" w:cs="Arial"/>
                <w:sz w:val="20"/>
                <w:szCs w:val="20"/>
              </w:rPr>
              <w:t>Bank:</w:t>
            </w:r>
          </w:p>
        </w:tc>
        <w:tc>
          <w:tcPr>
            <w:tcW w:w="4270" w:type="dxa"/>
            <w:shd w:val="clear" w:color="auto" w:fill="D9D9D9" w:themeFill="background1" w:themeFillShade="D9"/>
            <w:vAlign w:val="center"/>
          </w:tcPr>
          <w:p w14:paraId="6D857D82" w14:textId="5F9E82E8" w:rsidR="00467AB0" w:rsidRPr="000E1002" w:rsidRDefault="004E549B" w:rsidP="00070A43">
            <w:pPr>
              <w:jc w:val="center"/>
              <w:rPr>
                <w:rFonts w:ascii="Arial Narrow" w:hAnsi="Arial Narrow" w:cs="Arial"/>
                <w:sz w:val="20"/>
                <w:szCs w:val="20"/>
              </w:rPr>
            </w:pPr>
            <w:r>
              <w:rPr>
                <w:rFonts w:ascii="Arial Narrow" w:hAnsi="Arial Narrow" w:cs="Arial"/>
                <w:sz w:val="20"/>
                <w:szCs w:val="20"/>
              </w:rPr>
              <w:t>Branch Code</w:t>
            </w:r>
          </w:p>
        </w:tc>
        <w:tc>
          <w:tcPr>
            <w:tcW w:w="2321" w:type="dxa"/>
            <w:shd w:val="clear" w:color="auto" w:fill="D9D9D9" w:themeFill="background1" w:themeFillShade="D9"/>
            <w:vAlign w:val="center"/>
          </w:tcPr>
          <w:p w14:paraId="352CC88E" w14:textId="5C93002F" w:rsidR="00467AB0" w:rsidRPr="000E1002" w:rsidRDefault="005F35EC" w:rsidP="00070A43">
            <w:pPr>
              <w:jc w:val="center"/>
              <w:rPr>
                <w:rFonts w:ascii="Arial Narrow" w:hAnsi="Arial Narrow" w:cs="Arial"/>
                <w:sz w:val="20"/>
                <w:szCs w:val="20"/>
              </w:rPr>
            </w:pPr>
            <w:r>
              <w:rPr>
                <w:rFonts w:ascii="Arial Narrow" w:hAnsi="Arial Narrow" w:cs="Arial"/>
                <w:sz w:val="20"/>
                <w:szCs w:val="20"/>
              </w:rPr>
              <w:t>Account Type</w:t>
            </w:r>
          </w:p>
        </w:tc>
      </w:tr>
      <w:tr w:rsidR="00467AB0" w:rsidRPr="00214A5B" w14:paraId="1277D504" w14:textId="77777777" w:rsidTr="00070A43">
        <w:trPr>
          <w:trHeight w:val="397"/>
        </w:trPr>
        <w:tc>
          <w:tcPr>
            <w:tcW w:w="3023" w:type="dxa"/>
          </w:tcPr>
          <w:p w14:paraId="107C1DCA" w14:textId="77777777" w:rsidR="00467AB0" w:rsidRPr="000E1002" w:rsidRDefault="00467AB0" w:rsidP="00070A43">
            <w:pPr>
              <w:jc w:val="both"/>
              <w:rPr>
                <w:rFonts w:ascii="Arial Narrow" w:hAnsi="Arial Narrow" w:cs="Arial"/>
                <w:sz w:val="20"/>
                <w:szCs w:val="20"/>
              </w:rPr>
            </w:pPr>
          </w:p>
        </w:tc>
        <w:tc>
          <w:tcPr>
            <w:tcW w:w="4270" w:type="dxa"/>
          </w:tcPr>
          <w:p w14:paraId="048F8037" w14:textId="77777777" w:rsidR="00467AB0" w:rsidRPr="000E1002" w:rsidRDefault="00467AB0" w:rsidP="00070A43">
            <w:pPr>
              <w:jc w:val="both"/>
              <w:rPr>
                <w:rFonts w:ascii="Arial Narrow" w:hAnsi="Arial Narrow" w:cs="Arial"/>
                <w:sz w:val="20"/>
                <w:szCs w:val="20"/>
              </w:rPr>
            </w:pPr>
          </w:p>
        </w:tc>
        <w:tc>
          <w:tcPr>
            <w:tcW w:w="2321" w:type="dxa"/>
          </w:tcPr>
          <w:p w14:paraId="10366971" w14:textId="77777777" w:rsidR="00467AB0" w:rsidRPr="000E1002" w:rsidRDefault="00467AB0" w:rsidP="00070A43">
            <w:pPr>
              <w:jc w:val="both"/>
              <w:rPr>
                <w:rFonts w:ascii="Arial Narrow" w:hAnsi="Arial Narrow" w:cs="Arial"/>
                <w:sz w:val="20"/>
                <w:szCs w:val="20"/>
              </w:rPr>
            </w:pPr>
          </w:p>
        </w:tc>
      </w:tr>
      <w:tr w:rsidR="00467AB0" w:rsidRPr="00214A5B" w14:paraId="6ADCF354" w14:textId="77777777" w:rsidTr="00070A43">
        <w:trPr>
          <w:trHeight w:val="397"/>
        </w:trPr>
        <w:tc>
          <w:tcPr>
            <w:tcW w:w="3023" w:type="dxa"/>
            <w:shd w:val="clear" w:color="auto" w:fill="D9D9D9" w:themeFill="background1" w:themeFillShade="D9"/>
            <w:vAlign w:val="center"/>
          </w:tcPr>
          <w:p w14:paraId="1A33C070" w14:textId="43CD2795" w:rsidR="00467AB0" w:rsidRPr="000E1002" w:rsidRDefault="005F35EC" w:rsidP="00070A43">
            <w:pPr>
              <w:jc w:val="center"/>
              <w:rPr>
                <w:rFonts w:ascii="Arial Narrow" w:hAnsi="Arial Narrow" w:cs="Arial"/>
                <w:sz w:val="20"/>
                <w:szCs w:val="20"/>
              </w:rPr>
            </w:pPr>
            <w:r>
              <w:rPr>
                <w:rFonts w:ascii="Arial Narrow" w:hAnsi="Arial Narrow" w:cs="Arial"/>
                <w:sz w:val="20"/>
                <w:szCs w:val="20"/>
              </w:rPr>
              <w:t>Account Holder</w:t>
            </w:r>
          </w:p>
        </w:tc>
        <w:tc>
          <w:tcPr>
            <w:tcW w:w="4270" w:type="dxa"/>
            <w:shd w:val="clear" w:color="auto" w:fill="D9D9D9" w:themeFill="background1" w:themeFillShade="D9"/>
            <w:vAlign w:val="center"/>
          </w:tcPr>
          <w:p w14:paraId="4E6A5530" w14:textId="7A8ED827" w:rsidR="00467AB0" w:rsidRPr="000E1002" w:rsidRDefault="005F35EC" w:rsidP="00070A43">
            <w:pPr>
              <w:jc w:val="center"/>
              <w:rPr>
                <w:rFonts w:ascii="Arial Narrow" w:hAnsi="Arial Narrow" w:cs="Arial"/>
                <w:sz w:val="20"/>
                <w:szCs w:val="20"/>
              </w:rPr>
            </w:pPr>
            <w:r>
              <w:rPr>
                <w:rFonts w:ascii="Arial Narrow" w:hAnsi="Arial Narrow" w:cs="Arial"/>
                <w:sz w:val="20"/>
                <w:szCs w:val="20"/>
              </w:rPr>
              <w:t>Account Number</w:t>
            </w:r>
          </w:p>
        </w:tc>
        <w:tc>
          <w:tcPr>
            <w:tcW w:w="2321" w:type="dxa"/>
            <w:shd w:val="clear" w:color="auto" w:fill="D9D9D9" w:themeFill="background1" w:themeFillShade="D9"/>
            <w:vAlign w:val="center"/>
          </w:tcPr>
          <w:p w14:paraId="6052FDBC" w14:textId="68932348" w:rsidR="00467AB0" w:rsidRPr="000E1002" w:rsidRDefault="00467AB0" w:rsidP="00070A43">
            <w:pPr>
              <w:jc w:val="center"/>
              <w:rPr>
                <w:rFonts w:ascii="Arial Narrow" w:hAnsi="Arial Narrow" w:cs="Arial"/>
                <w:sz w:val="20"/>
                <w:szCs w:val="20"/>
              </w:rPr>
            </w:pPr>
            <w:r w:rsidRPr="000E1002">
              <w:rPr>
                <w:rFonts w:ascii="Arial Narrow" w:hAnsi="Arial Narrow" w:cs="Arial"/>
                <w:sz w:val="20"/>
                <w:szCs w:val="20"/>
              </w:rPr>
              <w:t xml:space="preserve">Account </w:t>
            </w:r>
            <w:r w:rsidR="005F35EC">
              <w:rPr>
                <w:rFonts w:ascii="Arial Narrow" w:hAnsi="Arial Narrow" w:cs="Arial"/>
                <w:sz w:val="20"/>
                <w:szCs w:val="20"/>
              </w:rPr>
              <w:t>Holder ID/ Company Registration No</w:t>
            </w:r>
          </w:p>
        </w:tc>
      </w:tr>
      <w:tr w:rsidR="00467AB0" w:rsidRPr="00214A5B" w14:paraId="50868FB7" w14:textId="77777777" w:rsidTr="00070A43">
        <w:trPr>
          <w:trHeight w:val="397"/>
        </w:trPr>
        <w:tc>
          <w:tcPr>
            <w:tcW w:w="3023" w:type="dxa"/>
          </w:tcPr>
          <w:p w14:paraId="396FDC25" w14:textId="77777777" w:rsidR="00467AB0" w:rsidRPr="000E1002" w:rsidRDefault="00467AB0" w:rsidP="00070A43">
            <w:pPr>
              <w:jc w:val="both"/>
              <w:rPr>
                <w:rFonts w:ascii="Arial Narrow" w:hAnsi="Arial Narrow" w:cs="Arial"/>
                <w:sz w:val="20"/>
                <w:szCs w:val="20"/>
              </w:rPr>
            </w:pPr>
          </w:p>
        </w:tc>
        <w:tc>
          <w:tcPr>
            <w:tcW w:w="4270" w:type="dxa"/>
          </w:tcPr>
          <w:p w14:paraId="135D5062" w14:textId="77777777" w:rsidR="00467AB0" w:rsidRPr="000E1002" w:rsidRDefault="00467AB0" w:rsidP="00070A43">
            <w:pPr>
              <w:jc w:val="both"/>
              <w:rPr>
                <w:rFonts w:ascii="Arial Narrow" w:hAnsi="Arial Narrow" w:cs="Arial"/>
                <w:sz w:val="20"/>
                <w:szCs w:val="20"/>
              </w:rPr>
            </w:pPr>
          </w:p>
        </w:tc>
        <w:tc>
          <w:tcPr>
            <w:tcW w:w="2321" w:type="dxa"/>
          </w:tcPr>
          <w:p w14:paraId="7DE18A60" w14:textId="77777777" w:rsidR="00467AB0" w:rsidRPr="000E1002" w:rsidRDefault="00467AB0" w:rsidP="00070A43">
            <w:pPr>
              <w:jc w:val="both"/>
              <w:rPr>
                <w:rFonts w:ascii="Arial Narrow" w:hAnsi="Arial Narrow" w:cs="Arial"/>
                <w:sz w:val="20"/>
                <w:szCs w:val="20"/>
              </w:rPr>
            </w:pPr>
          </w:p>
        </w:tc>
      </w:tr>
    </w:tbl>
    <w:p w14:paraId="55444FA6" w14:textId="77777777" w:rsidR="00467AB0" w:rsidRDefault="00467AB0" w:rsidP="00467AB0">
      <w:pPr>
        <w:jc w:val="both"/>
        <w:rPr>
          <w:rFonts w:ascii="Arial Narrow" w:hAnsi="Arial Narrow" w:cs="Arial"/>
          <w:b/>
          <w:color w:val="FF0000"/>
          <w:sz w:val="20"/>
          <w:szCs w:val="20"/>
        </w:rPr>
      </w:pPr>
      <w:r w:rsidRPr="00E37681">
        <w:rPr>
          <w:rFonts w:ascii="Arial Narrow" w:hAnsi="Arial Narrow" w:cs="Arial"/>
          <w:b/>
          <w:color w:val="FF0000"/>
          <w:sz w:val="20"/>
          <w:szCs w:val="20"/>
        </w:rPr>
        <w:t>* Bank Letter or cancelled cheque is required to verify all payments above R500,000</w:t>
      </w:r>
    </w:p>
    <w:p w14:paraId="38B069EC" w14:textId="77777777" w:rsidR="00467AB0" w:rsidRDefault="00467AB0" w:rsidP="00467AB0">
      <w:pPr>
        <w:jc w:val="both"/>
        <w:rPr>
          <w:rFonts w:ascii="Arial Narrow" w:hAnsi="Arial Narrow" w:cs="Arial"/>
          <w:b/>
          <w:sz w:val="20"/>
          <w:szCs w:val="20"/>
        </w:rPr>
      </w:pPr>
    </w:p>
    <w:p w14:paraId="62DC5BAC" w14:textId="77777777" w:rsidR="00467AB0" w:rsidRPr="00214A5B" w:rsidRDefault="00467AB0" w:rsidP="00467AB0">
      <w:pPr>
        <w:jc w:val="both"/>
        <w:rPr>
          <w:rFonts w:ascii="Arial Narrow" w:hAnsi="Arial Narrow"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841"/>
        <w:gridCol w:w="1974"/>
      </w:tblGrid>
      <w:tr w:rsidR="00467AB0" w:rsidRPr="00214A5B" w14:paraId="11787A4C" w14:textId="77777777" w:rsidTr="00070A43">
        <w:tc>
          <w:tcPr>
            <w:tcW w:w="2407" w:type="dxa"/>
            <w:tcBorders>
              <w:bottom w:val="single" w:sz="4" w:space="0" w:color="auto"/>
            </w:tcBorders>
          </w:tcPr>
          <w:p w14:paraId="3AB5C6A0" w14:textId="77777777" w:rsidR="00467AB0" w:rsidRPr="00214A5B" w:rsidRDefault="00467AB0" w:rsidP="00070A43">
            <w:pPr>
              <w:jc w:val="both"/>
              <w:rPr>
                <w:rFonts w:ascii="Arial Narrow" w:hAnsi="Arial Narrow" w:cs="Arial"/>
                <w:b/>
                <w:sz w:val="20"/>
                <w:szCs w:val="20"/>
              </w:rPr>
            </w:pPr>
          </w:p>
        </w:tc>
        <w:tc>
          <w:tcPr>
            <w:tcW w:w="2407" w:type="dxa"/>
            <w:tcBorders>
              <w:bottom w:val="single" w:sz="4" w:space="0" w:color="auto"/>
            </w:tcBorders>
          </w:tcPr>
          <w:p w14:paraId="6A91CC9A" w14:textId="77777777" w:rsidR="00467AB0" w:rsidRPr="00214A5B" w:rsidRDefault="00467AB0" w:rsidP="00070A43">
            <w:pPr>
              <w:jc w:val="both"/>
              <w:rPr>
                <w:rFonts w:ascii="Arial Narrow" w:hAnsi="Arial Narrow" w:cs="Arial"/>
                <w:b/>
                <w:sz w:val="20"/>
                <w:szCs w:val="20"/>
              </w:rPr>
            </w:pPr>
            <w:r w:rsidRPr="00214A5B">
              <w:rPr>
                <w:rFonts w:ascii="Arial Narrow" w:hAnsi="Arial Narrow" w:cs="Arial"/>
                <w:b/>
                <w:sz w:val="20"/>
                <w:szCs w:val="20"/>
              </w:rPr>
              <w:t>\</w:t>
            </w:r>
          </w:p>
        </w:tc>
        <w:tc>
          <w:tcPr>
            <w:tcW w:w="2841" w:type="dxa"/>
            <w:tcBorders>
              <w:bottom w:val="single" w:sz="4" w:space="0" w:color="auto"/>
            </w:tcBorders>
          </w:tcPr>
          <w:p w14:paraId="76632009" w14:textId="77777777" w:rsidR="00467AB0" w:rsidRPr="00214A5B" w:rsidRDefault="00467AB0" w:rsidP="00070A43">
            <w:pPr>
              <w:jc w:val="both"/>
              <w:rPr>
                <w:rFonts w:ascii="Arial Narrow" w:hAnsi="Arial Narrow" w:cs="Arial"/>
                <w:b/>
                <w:sz w:val="20"/>
                <w:szCs w:val="20"/>
              </w:rPr>
            </w:pPr>
            <w:r w:rsidRPr="00214A5B">
              <w:rPr>
                <w:rFonts w:ascii="Arial Narrow" w:hAnsi="Arial Narrow" w:cs="Arial"/>
                <w:b/>
                <w:sz w:val="20"/>
                <w:szCs w:val="20"/>
              </w:rPr>
              <w:t>\</w:t>
            </w:r>
          </w:p>
        </w:tc>
        <w:tc>
          <w:tcPr>
            <w:tcW w:w="1974" w:type="dxa"/>
            <w:tcBorders>
              <w:bottom w:val="single" w:sz="4" w:space="0" w:color="auto"/>
            </w:tcBorders>
          </w:tcPr>
          <w:p w14:paraId="53D0EF48" w14:textId="77777777" w:rsidR="00467AB0" w:rsidRPr="00214A5B" w:rsidRDefault="00467AB0" w:rsidP="00070A43">
            <w:pPr>
              <w:jc w:val="both"/>
              <w:rPr>
                <w:rFonts w:ascii="Arial Narrow" w:hAnsi="Arial Narrow" w:cs="Arial"/>
                <w:b/>
                <w:sz w:val="20"/>
                <w:szCs w:val="20"/>
              </w:rPr>
            </w:pPr>
            <w:r w:rsidRPr="00214A5B">
              <w:rPr>
                <w:rFonts w:ascii="Arial Narrow" w:hAnsi="Arial Narrow" w:cs="Arial"/>
                <w:b/>
                <w:sz w:val="20"/>
                <w:szCs w:val="20"/>
              </w:rPr>
              <w:t>\</w:t>
            </w:r>
          </w:p>
        </w:tc>
      </w:tr>
      <w:tr w:rsidR="00467AB0" w:rsidRPr="00214A5B" w14:paraId="132AE2F7" w14:textId="77777777" w:rsidTr="00070A43">
        <w:tc>
          <w:tcPr>
            <w:tcW w:w="2407" w:type="dxa"/>
            <w:tcBorders>
              <w:top w:val="single" w:sz="4" w:space="0" w:color="auto"/>
            </w:tcBorders>
          </w:tcPr>
          <w:p w14:paraId="55F8609E" w14:textId="77777777" w:rsidR="00467AB0" w:rsidRPr="00E37681" w:rsidRDefault="00467AB0" w:rsidP="00070A43">
            <w:pPr>
              <w:jc w:val="both"/>
              <w:rPr>
                <w:rFonts w:ascii="Arial Narrow" w:hAnsi="Arial Narrow" w:cs="Arial"/>
                <w:b/>
                <w:sz w:val="20"/>
                <w:szCs w:val="20"/>
              </w:rPr>
            </w:pPr>
            <w:r w:rsidRPr="00E37681">
              <w:rPr>
                <w:rFonts w:ascii="Arial Narrow" w:hAnsi="Arial Narrow" w:cs="Arial"/>
                <w:b/>
                <w:sz w:val="20"/>
                <w:szCs w:val="20"/>
              </w:rPr>
              <w:t>S</w:t>
            </w:r>
            <w:r>
              <w:rPr>
                <w:rFonts w:ascii="Arial Narrow" w:hAnsi="Arial Narrow" w:cs="Arial"/>
                <w:b/>
                <w:sz w:val="20"/>
                <w:szCs w:val="20"/>
              </w:rPr>
              <w:t>IGNED</w:t>
            </w:r>
            <w:r w:rsidRPr="00E37681">
              <w:rPr>
                <w:rFonts w:ascii="Arial Narrow" w:hAnsi="Arial Narrow" w:cs="Arial"/>
                <w:b/>
                <w:sz w:val="20"/>
                <w:szCs w:val="20"/>
              </w:rPr>
              <w:t xml:space="preserve"> - Policyholder</w:t>
            </w:r>
          </w:p>
        </w:tc>
        <w:tc>
          <w:tcPr>
            <w:tcW w:w="2407" w:type="dxa"/>
            <w:tcBorders>
              <w:top w:val="single" w:sz="4" w:space="0" w:color="auto"/>
            </w:tcBorders>
          </w:tcPr>
          <w:p w14:paraId="349F7147" w14:textId="77777777" w:rsidR="00467AB0" w:rsidRPr="00214A5B" w:rsidRDefault="00467AB0" w:rsidP="00070A43">
            <w:pPr>
              <w:jc w:val="both"/>
              <w:rPr>
                <w:rFonts w:ascii="Arial Narrow" w:hAnsi="Arial Narrow" w:cs="Arial"/>
                <w:sz w:val="20"/>
                <w:szCs w:val="20"/>
              </w:rPr>
            </w:pPr>
            <w:r w:rsidRPr="00214A5B">
              <w:rPr>
                <w:rFonts w:ascii="Arial Narrow" w:hAnsi="Arial Narrow" w:cs="Arial"/>
                <w:sz w:val="20"/>
                <w:szCs w:val="20"/>
              </w:rPr>
              <w:t>Name &amp; Surname</w:t>
            </w:r>
          </w:p>
        </w:tc>
        <w:tc>
          <w:tcPr>
            <w:tcW w:w="2841" w:type="dxa"/>
            <w:tcBorders>
              <w:top w:val="single" w:sz="4" w:space="0" w:color="auto"/>
            </w:tcBorders>
          </w:tcPr>
          <w:p w14:paraId="63C98F80" w14:textId="77777777" w:rsidR="00467AB0" w:rsidRPr="00214A5B" w:rsidRDefault="00467AB0" w:rsidP="00070A43">
            <w:pPr>
              <w:jc w:val="both"/>
              <w:rPr>
                <w:rFonts w:ascii="Arial Narrow" w:hAnsi="Arial Narrow" w:cs="Arial"/>
                <w:sz w:val="20"/>
                <w:szCs w:val="20"/>
              </w:rPr>
            </w:pPr>
            <w:r w:rsidRPr="00214A5B">
              <w:rPr>
                <w:rFonts w:ascii="Arial Narrow" w:hAnsi="Arial Narrow" w:cs="Arial"/>
                <w:sz w:val="20"/>
                <w:szCs w:val="20"/>
              </w:rPr>
              <w:t>Capacity</w:t>
            </w:r>
          </w:p>
        </w:tc>
        <w:tc>
          <w:tcPr>
            <w:tcW w:w="1974" w:type="dxa"/>
            <w:tcBorders>
              <w:top w:val="single" w:sz="4" w:space="0" w:color="auto"/>
            </w:tcBorders>
          </w:tcPr>
          <w:p w14:paraId="4693121E" w14:textId="77777777" w:rsidR="00467AB0" w:rsidRPr="00214A5B" w:rsidRDefault="00467AB0" w:rsidP="00070A43">
            <w:pPr>
              <w:jc w:val="both"/>
              <w:rPr>
                <w:rFonts w:ascii="Arial Narrow" w:hAnsi="Arial Narrow" w:cs="Arial"/>
                <w:sz w:val="20"/>
                <w:szCs w:val="20"/>
              </w:rPr>
            </w:pPr>
            <w:r w:rsidRPr="00214A5B">
              <w:rPr>
                <w:rFonts w:ascii="Arial Narrow" w:hAnsi="Arial Narrow" w:cs="Arial"/>
                <w:sz w:val="20"/>
                <w:szCs w:val="20"/>
              </w:rPr>
              <w:t>Date</w:t>
            </w:r>
          </w:p>
        </w:tc>
      </w:tr>
    </w:tbl>
    <w:p w14:paraId="6F51DDF1" w14:textId="77777777" w:rsidR="00467AB0" w:rsidRDefault="00467AB0" w:rsidP="00467AB0">
      <w:pPr>
        <w:jc w:val="both"/>
        <w:rPr>
          <w:rFonts w:ascii="Arial Narrow" w:hAnsi="Arial Narrow" w:cs="Arial"/>
          <w:sz w:val="20"/>
          <w:szCs w:val="20"/>
        </w:rPr>
      </w:pPr>
    </w:p>
    <w:p w14:paraId="32BC59F1" w14:textId="77777777" w:rsidR="00467AB0" w:rsidRPr="00214A5B" w:rsidRDefault="00467AB0" w:rsidP="00467AB0">
      <w:pPr>
        <w:jc w:val="both"/>
        <w:rPr>
          <w:rFonts w:ascii="Arial Narrow" w:hAnsi="Arial Narrow"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841"/>
        <w:gridCol w:w="1974"/>
      </w:tblGrid>
      <w:tr w:rsidR="00467AB0" w:rsidRPr="00214A5B" w14:paraId="09A8F477" w14:textId="77777777" w:rsidTr="00070A43">
        <w:tc>
          <w:tcPr>
            <w:tcW w:w="2407" w:type="dxa"/>
            <w:tcBorders>
              <w:bottom w:val="single" w:sz="4" w:space="0" w:color="auto"/>
            </w:tcBorders>
          </w:tcPr>
          <w:p w14:paraId="7ED341E5" w14:textId="77777777" w:rsidR="00467AB0" w:rsidRPr="00214A5B" w:rsidRDefault="00467AB0" w:rsidP="00070A43">
            <w:pPr>
              <w:jc w:val="both"/>
              <w:rPr>
                <w:rFonts w:ascii="Arial Narrow" w:hAnsi="Arial Narrow" w:cs="Arial"/>
                <w:sz w:val="20"/>
                <w:szCs w:val="20"/>
              </w:rPr>
            </w:pPr>
          </w:p>
        </w:tc>
        <w:tc>
          <w:tcPr>
            <w:tcW w:w="2407" w:type="dxa"/>
            <w:tcBorders>
              <w:bottom w:val="single" w:sz="4" w:space="0" w:color="auto"/>
            </w:tcBorders>
          </w:tcPr>
          <w:p w14:paraId="0993FC1C" w14:textId="77777777" w:rsidR="00467AB0" w:rsidRPr="00214A5B" w:rsidRDefault="00467AB0" w:rsidP="00070A43">
            <w:pPr>
              <w:jc w:val="both"/>
              <w:rPr>
                <w:rFonts w:ascii="Arial Narrow" w:hAnsi="Arial Narrow" w:cs="Arial"/>
                <w:sz w:val="20"/>
                <w:szCs w:val="20"/>
              </w:rPr>
            </w:pPr>
            <w:r w:rsidRPr="00214A5B">
              <w:rPr>
                <w:rFonts w:ascii="Arial Narrow" w:hAnsi="Arial Narrow" w:cs="Arial"/>
                <w:sz w:val="20"/>
                <w:szCs w:val="20"/>
              </w:rPr>
              <w:t>\</w:t>
            </w:r>
          </w:p>
        </w:tc>
        <w:tc>
          <w:tcPr>
            <w:tcW w:w="2841" w:type="dxa"/>
            <w:tcBorders>
              <w:bottom w:val="single" w:sz="4" w:space="0" w:color="auto"/>
            </w:tcBorders>
          </w:tcPr>
          <w:p w14:paraId="0D3B72DA" w14:textId="77777777" w:rsidR="00467AB0" w:rsidRPr="00214A5B" w:rsidRDefault="00467AB0" w:rsidP="00070A43">
            <w:pPr>
              <w:jc w:val="both"/>
              <w:rPr>
                <w:rFonts w:ascii="Arial Narrow" w:hAnsi="Arial Narrow" w:cs="Arial"/>
                <w:sz w:val="20"/>
                <w:szCs w:val="20"/>
              </w:rPr>
            </w:pPr>
            <w:r w:rsidRPr="00214A5B">
              <w:rPr>
                <w:rFonts w:ascii="Arial Narrow" w:hAnsi="Arial Narrow" w:cs="Arial"/>
                <w:sz w:val="20"/>
                <w:szCs w:val="20"/>
              </w:rPr>
              <w:t>\</w:t>
            </w:r>
          </w:p>
        </w:tc>
        <w:tc>
          <w:tcPr>
            <w:tcW w:w="1974" w:type="dxa"/>
            <w:tcBorders>
              <w:bottom w:val="single" w:sz="4" w:space="0" w:color="auto"/>
            </w:tcBorders>
          </w:tcPr>
          <w:p w14:paraId="3CB1BCE8" w14:textId="77777777" w:rsidR="00467AB0" w:rsidRPr="00214A5B" w:rsidRDefault="00467AB0" w:rsidP="00070A43">
            <w:pPr>
              <w:jc w:val="both"/>
              <w:rPr>
                <w:rFonts w:ascii="Arial Narrow" w:hAnsi="Arial Narrow" w:cs="Arial"/>
                <w:sz w:val="20"/>
                <w:szCs w:val="20"/>
              </w:rPr>
            </w:pPr>
            <w:r w:rsidRPr="00214A5B">
              <w:rPr>
                <w:rFonts w:ascii="Arial Narrow" w:hAnsi="Arial Narrow" w:cs="Arial"/>
                <w:sz w:val="20"/>
                <w:szCs w:val="20"/>
              </w:rPr>
              <w:t>\</w:t>
            </w:r>
          </w:p>
        </w:tc>
      </w:tr>
      <w:tr w:rsidR="00467AB0" w:rsidRPr="00214A5B" w14:paraId="61DD88CA" w14:textId="77777777" w:rsidTr="00070A43">
        <w:tc>
          <w:tcPr>
            <w:tcW w:w="2407" w:type="dxa"/>
            <w:tcBorders>
              <w:top w:val="single" w:sz="4" w:space="0" w:color="auto"/>
            </w:tcBorders>
          </w:tcPr>
          <w:p w14:paraId="31B72716" w14:textId="77777777" w:rsidR="00467AB0" w:rsidRPr="00E37681" w:rsidRDefault="00467AB0" w:rsidP="00070A43">
            <w:pPr>
              <w:rPr>
                <w:rFonts w:ascii="Arial Narrow" w:hAnsi="Arial Narrow" w:cs="Arial"/>
                <w:b/>
                <w:sz w:val="20"/>
                <w:szCs w:val="20"/>
              </w:rPr>
            </w:pPr>
            <w:r>
              <w:rPr>
                <w:rFonts w:ascii="Arial Narrow" w:hAnsi="Arial Narrow" w:cs="Arial"/>
                <w:b/>
                <w:sz w:val="20"/>
                <w:szCs w:val="20"/>
              </w:rPr>
              <w:t>SIGNED</w:t>
            </w:r>
            <w:r w:rsidRPr="00E37681">
              <w:rPr>
                <w:rFonts w:ascii="Arial Narrow" w:hAnsi="Arial Narrow" w:cs="Arial"/>
                <w:b/>
                <w:sz w:val="20"/>
                <w:szCs w:val="20"/>
              </w:rPr>
              <w:t>–</w:t>
            </w:r>
            <w:r>
              <w:rPr>
                <w:rFonts w:ascii="Arial Narrow" w:hAnsi="Arial Narrow" w:cs="Arial"/>
                <w:b/>
                <w:sz w:val="20"/>
                <w:szCs w:val="20"/>
              </w:rPr>
              <w:t xml:space="preserve">Broker </w:t>
            </w:r>
            <w:r w:rsidRPr="00E37681">
              <w:rPr>
                <w:rFonts w:ascii="Arial Narrow" w:hAnsi="Arial Narrow" w:cs="Arial"/>
                <w:b/>
                <w:sz w:val="20"/>
                <w:szCs w:val="20"/>
              </w:rPr>
              <w:t>or Insurer*</w:t>
            </w:r>
          </w:p>
        </w:tc>
        <w:tc>
          <w:tcPr>
            <w:tcW w:w="2407" w:type="dxa"/>
            <w:tcBorders>
              <w:top w:val="single" w:sz="4" w:space="0" w:color="auto"/>
            </w:tcBorders>
          </w:tcPr>
          <w:p w14:paraId="5A635720" w14:textId="77777777" w:rsidR="00467AB0" w:rsidRPr="00214A5B" w:rsidRDefault="00467AB0" w:rsidP="00070A43">
            <w:pPr>
              <w:jc w:val="both"/>
              <w:rPr>
                <w:rFonts w:ascii="Arial Narrow" w:hAnsi="Arial Narrow" w:cs="Arial"/>
                <w:sz w:val="20"/>
                <w:szCs w:val="20"/>
              </w:rPr>
            </w:pPr>
            <w:r w:rsidRPr="00214A5B">
              <w:rPr>
                <w:rFonts w:ascii="Arial Narrow" w:hAnsi="Arial Narrow" w:cs="Arial"/>
                <w:sz w:val="20"/>
                <w:szCs w:val="20"/>
              </w:rPr>
              <w:t>Name &amp; Surname</w:t>
            </w:r>
          </w:p>
        </w:tc>
        <w:tc>
          <w:tcPr>
            <w:tcW w:w="2841" w:type="dxa"/>
            <w:tcBorders>
              <w:top w:val="single" w:sz="4" w:space="0" w:color="auto"/>
            </w:tcBorders>
          </w:tcPr>
          <w:p w14:paraId="30124230" w14:textId="77777777" w:rsidR="00467AB0" w:rsidRPr="00214A5B" w:rsidRDefault="00467AB0" w:rsidP="00070A43">
            <w:pPr>
              <w:jc w:val="both"/>
              <w:rPr>
                <w:rFonts w:ascii="Arial Narrow" w:hAnsi="Arial Narrow" w:cs="Arial"/>
                <w:sz w:val="20"/>
                <w:szCs w:val="20"/>
              </w:rPr>
            </w:pPr>
            <w:r w:rsidRPr="00214A5B">
              <w:rPr>
                <w:rFonts w:ascii="Arial Narrow" w:hAnsi="Arial Narrow" w:cs="Arial"/>
                <w:sz w:val="20"/>
                <w:szCs w:val="20"/>
              </w:rPr>
              <w:t>Capacity</w:t>
            </w:r>
          </w:p>
        </w:tc>
        <w:tc>
          <w:tcPr>
            <w:tcW w:w="1974" w:type="dxa"/>
            <w:tcBorders>
              <w:top w:val="single" w:sz="4" w:space="0" w:color="auto"/>
            </w:tcBorders>
          </w:tcPr>
          <w:p w14:paraId="478203ED" w14:textId="77777777" w:rsidR="00467AB0" w:rsidRPr="00214A5B" w:rsidRDefault="00467AB0" w:rsidP="00070A43">
            <w:pPr>
              <w:jc w:val="both"/>
              <w:rPr>
                <w:rFonts w:ascii="Arial Narrow" w:hAnsi="Arial Narrow" w:cs="Arial"/>
                <w:sz w:val="20"/>
                <w:szCs w:val="20"/>
              </w:rPr>
            </w:pPr>
            <w:r w:rsidRPr="00214A5B">
              <w:rPr>
                <w:rFonts w:ascii="Arial Narrow" w:hAnsi="Arial Narrow" w:cs="Arial"/>
                <w:sz w:val="20"/>
                <w:szCs w:val="20"/>
              </w:rPr>
              <w:t>Date</w:t>
            </w:r>
          </w:p>
        </w:tc>
      </w:tr>
    </w:tbl>
    <w:p w14:paraId="0AD5AA97" w14:textId="77777777" w:rsidR="00467AB0" w:rsidRDefault="00467AB0" w:rsidP="00467AB0">
      <w:pPr>
        <w:jc w:val="both"/>
        <w:rPr>
          <w:rFonts w:ascii="Arial Narrow" w:hAnsi="Arial Narrow" w:cs="Arial"/>
          <w:b/>
          <w:sz w:val="18"/>
          <w:szCs w:val="18"/>
        </w:rPr>
      </w:pPr>
    </w:p>
    <w:p w14:paraId="41FE2A56" w14:textId="77777777" w:rsidR="00467AB0" w:rsidRPr="00E37681" w:rsidRDefault="00467AB0" w:rsidP="00467AB0">
      <w:pPr>
        <w:jc w:val="both"/>
        <w:rPr>
          <w:rFonts w:ascii="Arial Narrow" w:hAnsi="Arial Narrow" w:cs="Arial"/>
          <w:b/>
          <w:sz w:val="18"/>
          <w:szCs w:val="18"/>
        </w:rPr>
      </w:pPr>
      <w:r w:rsidRPr="00E37681">
        <w:rPr>
          <w:rFonts w:ascii="Arial Narrow" w:hAnsi="Arial Narrow" w:cs="Arial"/>
          <w:b/>
          <w:sz w:val="18"/>
          <w:szCs w:val="18"/>
        </w:rPr>
        <w:t xml:space="preserve">*I hereby confirm that the details above are that of the insured and the original document will be made </w:t>
      </w:r>
      <w:proofErr w:type="spellStart"/>
      <w:r w:rsidRPr="00E37681">
        <w:rPr>
          <w:rFonts w:ascii="Arial Narrow" w:hAnsi="Arial Narrow" w:cs="Arial"/>
          <w:b/>
          <w:sz w:val="18"/>
          <w:szCs w:val="18"/>
        </w:rPr>
        <w:t>avaibale</w:t>
      </w:r>
      <w:proofErr w:type="spellEnd"/>
      <w:r w:rsidRPr="00E37681">
        <w:rPr>
          <w:rFonts w:ascii="Arial Narrow" w:hAnsi="Arial Narrow" w:cs="Arial"/>
          <w:b/>
          <w:sz w:val="18"/>
          <w:szCs w:val="18"/>
        </w:rPr>
        <w:t xml:space="preserve"> should the need arise.</w:t>
      </w:r>
    </w:p>
    <w:p w14:paraId="4EAB0A05" w14:textId="77777777" w:rsidR="00467AB0" w:rsidRDefault="00467AB0" w:rsidP="00467AB0">
      <w:pPr>
        <w:jc w:val="both"/>
        <w:rPr>
          <w:rFonts w:ascii="Arial Narrow" w:hAnsi="Arial Narrow" w:cs="Arial"/>
          <w:sz w:val="20"/>
          <w:szCs w:val="20"/>
        </w:rPr>
      </w:pPr>
    </w:p>
    <w:p w14:paraId="12AC476C" w14:textId="77777777" w:rsidR="00467AB0" w:rsidRPr="00214A5B" w:rsidRDefault="00467AB0" w:rsidP="00467AB0">
      <w:pPr>
        <w:jc w:val="both"/>
        <w:rPr>
          <w:rFonts w:ascii="Arial Narrow" w:hAnsi="Arial Narrow" w:cs="Arial"/>
          <w:sz w:val="20"/>
          <w:szCs w:val="20"/>
        </w:rPr>
      </w:pPr>
      <w:proofErr w:type="gramStart"/>
      <w:r w:rsidRPr="00214A5B">
        <w:rPr>
          <w:rFonts w:ascii="Arial Narrow" w:hAnsi="Arial Narrow" w:cs="Arial"/>
          <w:sz w:val="20"/>
          <w:szCs w:val="20"/>
        </w:rPr>
        <w:t>S</w:t>
      </w:r>
      <w:r>
        <w:rPr>
          <w:rFonts w:ascii="Arial Narrow" w:hAnsi="Arial Narrow" w:cs="Arial"/>
          <w:sz w:val="20"/>
          <w:szCs w:val="20"/>
        </w:rPr>
        <w:t>IGNED</w:t>
      </w:r>
      <w:r w:rsidRPr="00214A5B">
        <w:rPr>
          <w:rFonts w:ascii="Arial Narrow" w:hAnsi="Arial Narrow" w:cs="Arial"/>
          <w:sz w:val="20"/>
          <w:szCs w:val="20"/>
        </w:rPr>
        <w:t xml:space="preserve">  -</w:t>
      </w:r>
      <w:proofErr w:type="gramEnd"/>
      <w:r w:rsidRPr="00214A5B">
        <w:rPr>
          <w:rFonts w:ascii="Arial Narrow" w:hAnsi="Arial Narrow" w:cs="Arial"/>
          <w:sz w:val="20"/>
          <w:szCs w:val="20"/>
        </w:rPr>
        <w:t xml:space="preserve"> Witness______________________</w:t>
      </w:r>
    </w:p>
    <w:p w14:paraId="763CB965" w14:textId="77777777" w:rsidR="00467AB0" w:rsidRPr="00214A5B" w:rsidRDefault="00467AB0" w:rsidP="00467AB0">
      <w:pPr>
        <w:jc w:val="both"/>
        <w:rPr>
          <w:rFonts w:ascii="Arial Narrow" w:hAnsi="Arial Narrow" w:cs="Arial"/>
          <w:sz w:val="20"/>
          <w:szCs w:val="20"/>
        </w:rPr>
      </w:pPr>
    </w:p>
    <w:p w14:paraId="12A15C9E" w14:textId="77777777" w:rsidR="00467AB0" w:rsidRPr="00830990" w:rsidRDefault="00467AB0" w:rsidP="00467AB0">
      <w:pPr>
        <w:jc w:val="right"/>
        <w:rPr>
          <w:rFonts w:ascii="Arial Narrow" w:hAnsi="Arial Narrow" w:cs="Arial"/>
          <w:b/>
          <w:bCs/>
          <w:sz w:val="22"/>
          <w:szCs w:val="22"/>
        </w:rPr>
      </w:pPr>
      <w:r w:rsidRPr="00830990">
        <w:rPr>
          <w:rFonts w:ascii="Arial Narrow" w:hAnsi="Arial Narrow" w:cs="Arial"/>
          <w:b/>
          <w:bCs/>
          <w:sz w:val="22"/>
          <w:szCs w:val="22"/>
        </w:rPr>
        <w:t xml:space="preserve">Return form to </w:t>
      </w:r>
      <w:hyperlink r:id="rId11" w:history="1">
        <w:r w:rsidRPr="00830990">
          <w:rPr>
            <w:rStyle w:val="Hyperlink"/>
            <w:rFonts w:ascii="Arial Narrow" w:hAnsi="Arial Narrow" w:cs="Arial"/>
            <w:b/>
            <w:bCs/>
            <w:sz w:val="22"/>
            <w:szCs w:val="22"/>
          </w:rPr>
          <w:t>payments@sasria.co.za</w:t>
        </w:r>
      </w:hyperlink>
    </w:p>
    <w:p w14:paraId="536AD5DD" w14:textId="77777777" w:rsidR="00467AB0" w:rsidRPr="00830990" w:rsidRDefault="00467AB0" w:rsidP="00467AB0">
      <w:pPr>
        <w:jc w:val="both"/>
        <w:rPr>
          <w:rFonts w:ascii="Arial Narrow" w:hAnsi="Arial Narrow" w:cs="Arial"/>
          <w:b/>
          <w:bCs/>
          <w:sz w:val="22"/>
          <w:szCs w:val="22"/>
        </w:rPr>
      </w:pPr>
    </w:p>
    <w:p w14:paraId="3E649CB4" w14:textId="77777777" w:rsidR="003604B8" w:rsidRPr="00A458C7" w:rsidRDefault="003604B8" w:rsidP="00177D7C">
      <w:pPr>
        <w:spacing w:line="276" w:lineRule="auto"/>
        <w:rPr>
          <w:rFonts w:ascii="Arial" w:hAnsi="Arial" w:cs="Arial"/>
          <w:sz w:val="22"/>
          <w:szCs w:val="22"/>
        </w:rPr>
      </w:pPr>
    </w:p>
    <w:p w14:paraId="3E649CB5" w14:textId="77777777" w:rsidR="00A458C7" w:rsidRPr="00A458C7" w:rsidRDefault="00A458C7" w:rsidP="00177D7C">
      <w:pPr>
        <w:spacing w:line="276" w:lineRule="auto"/>
        <w:rPr>
          <w:rFonts w:ascii="Arial" w:hAnsi="Arial" w:cs="Arial"/>
          <w:sz w:val="22"/>
          <w:szCs w:val="22"/>
        </w:rPr>
      </w:pPr>
    </w:p>
    <w:p w14:paraId="3E649CE1" w14:textId="77777777" w:rsidR="009D4220" w:rsidRPr="00A360BB" w:rsidRDefault="009D4220" w:rsidP="00A360BB">
      <w:pPr>
        <w:rPr>
          <w:rFonts w:ascii="Arial" w:hAnsi="Arial" w:cs="Arial"/>
          <w:sz w:val="22"/>
          <w:szCs w:val="22"/>
        </w:rPr>
      </w:pPr>
    </w:p>
    <w:sectPr w:rsidR="009D4220" w:rsidRPr="00A360BB" w:rsidSect="00F65A4C">
      <w:headerReference w:type="even" r:id="rId12"/>
      <w:headerReference w:type="default" r:id="rId13"/>
      <w:footerReference w:type="default" r:id="rId14"/>
      <w:headerReference w:type="first" r:id="rId15"/>
      <w:pgSz w:w="12240" w:h="15840"/>
      <w:pgMar w:top="1440" w:right="1183" w:bottom="1440" w:left="1418" w:header="708" w:footer="3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98212" w14:textId="77777777" w:rsidR="0073517B" w:rsidRDefault="0073517B" w:rsidP="00D2506B">
      <w:r>
        <w:separator/>
      </w:r>
    </w:p>
  </w:endnote>
  <w:endnote w:type="continuationSeparator" w:id="0">
    <w:p w14:paraId="39BE2370" w14:textId="77777777" w:rsidR="0073517B" w:rsidRDefault="0073517B" w:rsidP="00D2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Narrow-Bold-Identity-H">
    <w:altName w:val="Arial"/>
    <w:panose1 w:val="00000000000000000000"/>
    <w:charset w:val="00"/>
    <w:family w:val="auto"/>
    <w:notTrueType/>
    <w:pitch w:val="default"/>
    <w:sig w:usb0="00000003" w:usb1="00000000" w:usb2="00000000" w:usb3="00000000" w:csb0="00000001" w:csb1="00000000"/>
  </w:font>
  <w:font w:name="Geneva">
    <w:altName w:val="Arial"/>
    <w:charset w:val="00"/>
    <w:family w:val="auto"/>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9CE9" w14:textId="77777777" w:rsidR="00561D30" w:rsidRPr="008B1A0B" w:rsidRDefault="00561D30" w:rsidP="00561D30">
    <w:pPr>
      <w:pStyle w:val="BasicParagraph"/>
      <w:ind w:left="1560" w:hanging="1560"/>
      <w:jc w:val="center"/>
      <w:rPr>
        <w:rFonts w:ascii="Geneva" w:hAnsi="Geneva" w:cs="Geneva"/>
        <w:sz w:val="15"/>
        <w:szCs w:val="15"/>
      </w:rPr>
    </w:pPr>
    <w:r w:rsidRPr="008B1A0B">
      <w:rPr>
        <w:rFonts w:ascii="Geneva" w:hAnsi="Geneva" w:cs="Geneva"/>
        <w:sz w:val="15"/>
        <w:szCs w:val="15"/>
      </w:rPr>
      <w:t>Tel +27 11 214 0800 | 086 172 7742 | Fax +27 </w:t>
    </w:r>
    <w:r w:rsidR="000F7066" w:rsidRPr="008B1A0B">
      <w:rPr>
        <w:rFonts w:ascii="Geneva" w:hAnsi="Geneva" w:cs="Geneva"/>
        <w:sz w:val="15"/>
        <w:szCs w:val="15"/>
      </w:rPr>
      <w:t xml:space="preserve">11 </w:t>
    </w:r>
    <w:r w:rsidRPr="008B1A0B">
      <w:rPr>
        <w:rFonts w:ascii="Geneva" w:hAnsi="Geneva" w:cs="Geneva"/>
        <w:sz w:val="15"/>
        <w:szCs w:val="15"/>
      </w:rPr>
      <w:t>447 8630 | 086 172 7329</w:t>
    </w:r>
  </w:p>
  <w:p w14:paraId="3E649CEA" w14:textId="77777777" w:rsidR="00561D30" w:rsidRPr="008B1A0B" w:rsidRDefault="00561D30" w:rsidP="00561D30">
    <w:pPr>
      <w:pStyle w:val="BasicParagraph"/>
      <w:ind w:left="1560" w:hanging="1560"/>
      <w:jc w:val="center"/>
      <w:rPr>
        <w:rFonts w:ascii="Geneva" w:hAnsi="Geneva" w:cs="Geneva"/>
        <w:color w:val="FFA500"/>
        <w:sz w:val="15"/>
        <w:szCs w:val="15"/>
      </w:rPr>
    </w:pPr>
    <w:r w:rsidRPr="008B1A0B">
      <w:rPr>
        <w:rFonts w:ascii="Geneva" w:hAnsi="Geneva" w:cs="Geneva"/>
        <w:sz w:val="15"/>
        <w:szCs w:val="15"/>
      </w:rPr>
      <w:t>36 Fricker Road, Illovo 2196 | PO Box 6</w:t>
    </w:r>
    <w:r w:rsidR="000F7066" w:rsidRPr="008B1A0B">
      <w:rPr>
        <w:rFonts w:ascii="Geneva" w:hAnsi="Geneva" w:cs="Geneva"/>
        <w:sz w:val="15"/>
        <w:szCs w:val="15"/>
      </w:rPr>
      <w:t>53367, Benmore 2010 | Email contactus</w:t>
    </w:r>
    <w:r w:rsidRPr="008B1A0B">
      <w:rPr>
        <w:rFonts w:ascii="Geneva" w:hAnsi="Geneva" w:cs="Geneva"/>
        <w:sz w:val="15"/>
        <w:szCs w:val="15"/>
      </w:rPr>
      <w:t xml:space="preserve">@sasria.co.za | </w:t>
    </w:r>
    <w:r w:rsidRPr="008B1A0B">
      <w:rPr>
        <w:rFonts w:ascii="Geneva" w:hAnsi="Geneva" w:cs="Geneva"/>
        <w:color w:val="FFA500"/>
        <w:sz w:val="15"/>
        <w:szCs w:val="15"/>
      </w:rPr>
      <w:t>Website www.sasria.co.za</w:t>
    </w:r>
  </w:p>
  <w:p w14:paraId="3E649CEE" w14:textId="26C4BB2B" w:rsidR="00F65A4C" w:rsidRPr="008B1A0B" w:rsidRDefault="00EE61FA" w:rsidP="00EE61FA">
    <w:pPr>
      <w:pStyle w:val="Footer"/>
      <w:tabs>
        <w:tab w:val="clear" w:pos="4320"/>
        <w:tab w:val="clear" w:pos="8640"/>
        <w:tab w:val="left" w:pos="1867"/>
      </w:tabs>
      <w:rPr>
        <w:sz w:val="15"/>
        <w:szCs w:val="15"/>
      </w:rPr>
    </w:pPr>
    <w:r>
      <w:rPr>
        <w:rFonts w:ascii="Geneva" w:hAnsi="Geneva" w:cs="Geneva"/>
        <w:w w:val="99"/>
        <w:sz w:val="15"/>
        <w:szCs w:val="15"/>
      </w:rPr>
      <w:t xml:space="preserve">                                                      </w:t>
    </w:r>
    <w:r w:rsidR="00561D30" w:rsidRPr="008B1A0B">
      <w:rPr>
        <w:rFonts w:ascii="Geneva" w:hAnsi="Geneva" w:cs="Geneva"/>
        <w:w w:val="99"/>
        <w:sz w:val="15"/>
        <w:szCs w:val="15"/>
      </w:rPr>
      <w:t xml:space="preserve">Sasria SOC Ltd: Reg No 1979/000287/06 | </w:t>
    </w:r>
    <w:r w:rsidR="00561D30" w:rsidRPr="008B1A0B">
      <w:rPr>
        <w:rFonts w:ascii="Geneva" w:hAnsi="Geneva" w:cs="Geneva"/>
        <w:color w:val="FF0C32"/>
        <w:w w:val="99"/>
        <w:sz w:val="15"/>
        <w:szCs w:val="15"/>
      </w:rPr>
      <w:t>FSP License No: 39117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0E04" w14:textId="77777777" w:rsidR="0073517B" w:rsidRDefault="0073517B" w:rsidP="00D2506B">
      <w:r>
        <w:separator/>
      </w:r>
    </w:p>
  </w:footnote>
  <w:footnote w:type="continuationSeparator" w:id="0">
    <w:p w14:paraId="54D5D3EB" w14:textId="77777777" w:rsidR="0073517B" w:rsidRDefault="0073517B" w:rsidP="00D2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9CE6" w14:textId="77777777" w:rsidR="00F65A4C" w:rsidRDefault="00D90985">
    <w:pPr>
      <w:pStyle w:val="Header"/>
    </w:pPr>
    <w:r>
      <w:rPr>
        <w:noProof/>
      </w:rPr>
      <w:pict w14:anchorId="3E649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52922" o:spid="_x0000_s2050" type="#_x0000_t75" style="position:absolute;margin-left:0;margin-top:0;width:567.3pt;height:802.45pt;z-index:-251657216;mso-position-horizontal:center;mso-position-horizontal-relative:margin;mso-position-vertical:center;mso-position-vertical-relative:margin" o:allowincell="f">
          <v:imagedata r:id="rId1" o:title="Letterhea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9CE7" w14:textId="77777777" w:rsidR="00F65A4C" w:rsidRDefault="007C0AC8" w:rsidP="00F65A4C">
    <w:pPr>
      <w:pStyle w:val="Header"/>
      <w:tabs>
        <w:tab w:val="clear" w:pos="8640"/>
        <w:tab w:val="right" w:pos="8364"/>
      </w:tabs>
    </w:pPr>
    <w:r>
      <w:rPr>
        <w:noProof/>
      </w:rPr>
      <w:drawing>
        <wp:anchor distT="0" distB="0" distL="114300" distR="114300" simplePos="0" relativeHeight="251660288" behindDoc="1" locked="0" layoutInCell="1" allowOverlap="1" wp14:anchorId="3E649CF2" wp14:editId="3E649CF3">
          <wp:simplePos x="0" y="0"/>
          <wp:positionH relativeFrom="page">
            <wp:align>right</wp:align>
          </wp:positionH>
          <wp:positionV relativeFrom="paragraph">
            <wp:posOffset>-182880</wp:posOffset>
          </wp:positionV>
          <wp:extent cx="7753350" cy="9801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Image2.png"/>
                  <pic:cNvPicPr/>
                </pic:nvPicPr>
                <pic:blipFill>
                  <a:blip r:embed="rId1">
                    <a:extLst>
                      <a:ext uri="{28A0092B-C50C-407E-A947-70E740481C1C}">
                        <a14:useLocalDpi xmlns:a14="http://schemas.microsoft.com/office/drawing/2010/main" val="0"/>
                      </a:ext>
                    </a:extLst>
                  </a:blip>
                  <a:stretch>
                    <a:fillRect/>
                  </a:stretch>
                </pic:blipFill>
                <pic:spPr>
                  <a:xfrm>
                    <a:off x="0" y="0"/>
                    <a:ext cx="7753350" cy="9801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9CEF" w14:textId="77777777" w:rsidR="00F65A4C" w:rsidRDefault="00D90985">
    <w:pPr>
      <w:pStyle w:val="Header"/>
    </w:pPr>
    <w:r>
      <w:rPr>
        <w:noProof/>
      </w:rPr>
      <w:pict w14:anchorId="3E649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52921" o:spid="_x0000_s2049" type="#_x0000_t75" style="position:absolute;margin-left:0;margin-top:0;width:567.3pt;height:802.45pt;z-index:-251658240;mso-position-horizontal:center;mso-position-horizontal-relative:margin;mso-position-vertical:center;mso-position-vertical-relative:margin" o:allowincell="f">
          <v:imagedata r:id="rId1" o:title="Letterhea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9E84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458E8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14A639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9E54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BE1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16A6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CD8D5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F061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5C5E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6C1A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34D3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A14A5"/>
    <w:multiLevelType w:val="hybridMultilevel"/>
    <w:tmpl w:val="6C465328"/>
    <w:lvl w:ilvl="0" w:tplc="2348F158">
      <w:start w:val="1"/>
      <w:numFmt w:val="decimal"/>
      <w:lvlText w:val="%1."/>
      <w:lvlJc w:val="left"/>
      <w:pPr>
        <w:ind w:left="1073" w:hanging="360"/>
      </w:pPr>
      <w:rPr>
        <w:rFonts w:hint="default"/>
      </w:rPr>
    </w:lvl>
    <w:lvl w:ilvl="1" w:tplc="1C090019" w:tentative="1">
      <w:start w:val="1"/>
      <w:numFmt w:val="lowerLetter"/>
      <w:lvlText w:val="%2."/>
      <w:lvlJc w:val="left"/>
      <w:pPr>
        <w:ind w:left="1793" w:hanging="360"/>
      </w:pPr>
    </w:lvl>
    <w:lvl w:ilvl="2" w:tplc="1C09001B" w:tentative="1">
      <w:start w:val="1"/>
      <w:numFmt w:val="lowerRoman"/>
      <w:lvlText w:val="%3."/>
      <w:lvlJc w:val="right"/>
      <w:pPr>
        <w:ind w:left="2513" w:hanging="180"/>
      </w:pPr>
    </w:lvl>
    <w:lvl w:ilvl="3" w:tplc="1C09000F" w:tentative="1">
      <w:start w:val="1"/>
      <w:numFmt w:val="decimal"/>
      <w:lvlText w:val="%4."/>
      <w:lvlJc w:val="left"/>
      <w:pPr>
        <w:ind w:left="3233" w:hanging="360"/>
      </w:pPr>
    </w:lvl>
    <w:lvl w:ilvl="4" w:tplc="1C090019" w:tentative="1">
      <w:start w:val="1"/>
      <w:numFmt w:val="lowerLetter"/>
      <w:lvlText w:val="%5."/>
      <w:lvlJc w:val="left"/>
      <w:pPr>
        <w:ind w:left="3953" w:hanging="360"/>
      </w:pPr>
    </w:lvl>
    <w:lvl w:ilvl="5" w:tplc="1C09001B" w:tentative="1">
      <w:start w:val="1"/>
      <w:numFmt w:val="lowerRoman"/>
      <w:lvlText w:val="%6."/>
      <w:lvlJc w:val="right"/>
      <w:pPr>
        <w:ind w:left="4673" w:hanging="180"/>
      </w:pPr>
    </w:lvl>
    <w:lvl w:ilvl="6" w:tplc="1C09000F" w:tentative="1">
      <w:start w:val="1"/>
      <w:numFmt w:val="decimal"/>
      <w:lvlText w:val="%7."/>
      <w:lvlJc w:val="left"/>
      <w:pPr>
        <w:ind w:left="5393" w:hanging="360"/>
      </w:pPr>
    </w:lvl>
    <w:lvl w:ilvl="7" w:tplc="1C090019" w:tentative="1">
      <w:start w:val="1"/>
      <w:numFmt w:val="lowerLetter"/>
      <w:lvlText w:val="%8."/>
      <w:lvlJc w:val="left"/>
      <w:pPr>
        <w:ind w:left="6113" w:hanging="360"/>
      </w:pPr>
    </w:lvl>
    <w:lvl w:ilvl="8" w:tplc="1C09001B" w:tentative="1">
      <w:start w:val="1"/>
      <w:numFmt w:val="lowerRoman"/>
      <w:lvlText w:val="%9."/>
      <w:lvlJc w:val="right"/>
      <w:pPr>
        <w:ind w:left="6833" w:hanging="180"/>
      </w:pPr>
    </w:lvl>
  </w:abstractNum>
  <w:abstractNum w:abstractNumId="12" w15:restartNumberingAfterBreak="0">
    <w:nsid w:val="0B6F562A"/>
    <w:multiLevelType w:val="hybridMultilevel"/>
    <w:tmpl w:val="ACC69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D257289"/>
    <w:multiLevelType w:val="hybridMultilevel"/>
    <w:tmpl w:val="8536049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15" w15:restartNumberingAfterBreak="0">
    <w:nsid w:val="28DC3080"/>
    <w:multiLevelType w:val="multilevel"/>
    <w:tmpl w:val="AD34423A"/>
    <w:numStyleLink w:val="Headings"/>
  </w:abstractNum>
  <w:abstractNum w:abstractNumId="16" w15:restartNumberingAfterBreak="0">
    <w:nsid w:val="736A7C30"/>
    <w:multiLevelType w:val="hybridMultilevel"/>
    <w:tmpl w:val="0D0CF6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7B9E2CFB"/>
    <w:multiLevelType w:val="hybridMultilevel"/>
    <w:tmpl w:val="49747BF2"/>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7"/>
  </w:num>
  <w:num w:numId="14">
    <w:abstractNumId w:val="13"/>
  </w:num>
  <w:num w:numId="15">
    <w:abstractNumId w:val="13"/>
  </w:num>
  <w:num w:numId="16">
    <w:abstractNumId w:val="16"/>
  </w:num>
  <w:num w:numId="17">
    <w:abstractNumId w:val="1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EF"/>
    <w:rsid w:val="00006A89"/>
    <w:rsid w:val="00013702"/>
    <w:rsid w:val="00023F12"/>
    <w:rsid w:val="00035188"/>
    <w:rsid w:val="00044727"/>
    <w:rsid w:val="0004493F"/>
    <w:rsid w:val="000548F3"/>
    <w:rsid w:val="00061F6B"/>
    <w:rsid w:val="00062D2B"/>
    <w:rsid w:val="000729C6"/>
    <w:rsid w:val="000856A6"/>
    <w:rsid w:val="00086586"/>
    <w:rsid w:val="00094086"/>
    <w:rsid w:val="000A537C"/>
    <w:rsid w:val="000C5634"/>
    <w:rsid w:val="000D402A"/>
    <w:rsid w:val="000D7406"/>
    <w:rsid w:val="000E08E3"/>
    <w:rsid w:val="000E22E0"/>
    <w:rsid w:val="000E3839"/>
    <w:rsid w:val="000E75D3"/>
    <w:rsid w:val="000F3B59"/>
    <w:rsid w:val="000F7066"/>
    <w:rsid w:val="000F7185"/>
    <w:rsid w:val="00106114"/>
    <w:rsid w:val="00114940"/>
    <w:rsid w:val="001259C6"/>
    <w:rsid w:val="00126C3B"/>
    <w:rsid w:val="00126EEB"/>
    <w:rsid w:val="00136458"/>
    <w:rsid w:val="00137BA5"/>
    <w:rsid w:val="00140B7D"/>
    <w:rsid w:val="00175653"/>
    <w:rsid w:val="0017708C"/>
    <w:rsid w:val="00177D7C"/>
    <w:rsid w:val="00182E9F"/>
    <w:rsid w:val="001936B5"/>
    <w:rsid w:val="001A4BAF"/>
    <w:rsid w:val="001C03BA"/>
    <w:rsid w:val="001C374B"/>
    <w:rsid w:val="001C3BE1"/>
    <w:rsid w:val="001C6D0C"/>
    <w:rsid w:val="001D4DE2"/>
    <w:rsid w:val="001E3A00"/>
    <w:rsid w:val="001E3B1D"/>
    <w:rsid w:val="001F4ABB"/>
    <w:rsid w:val="001F5BCF"/>
    <w:rsid w:val="00213406"/>
    <w:rsid w:val="00214D66"/>
    <w:rsid w:val="00215364"/>
    <w:rsid w:val="00220E2D"/>
    <w:rsid w:val="00223714"/>
    <w:rsid w:val="00234E79"/>
    <w:rsid w:val="0024268C"/>
    <w:rsid w:val="002759BE"/>
    <w:rsid w:val="00277D35"/>
    <w:rsid w:val="002A2983"/>
    <w:rsid w:val="002A7474"/>
    <w:rsid w:val="002A790A"/>
    <w:rsid w:val="002B4F0F"/>
    <w:rsid w:val="002B68FA"/>
    <w:rsid w:val="002C5023"/>
    <w:rsid w:val="002C6305"/>
    <w:rsid w:val="002D16EA"/>
    <w:rsid w:val="002D4F02"/>
    <w:rsid w:val="002F2C75"/>
    <w:rsid w:val="00331388"/>
    <w:rsid w:val="003373DC"/>
    <w:rsid w:val="00350579"/>
    <w:rsid w:val="003604B8"/>
    <w:rsid w:val="003672E9"/>
    <w:rsid w:val="00370681"/>
    <w:rsid w:val="00375318"/>
    <w:rsid w:val="00376965"/>
    <w:rsid w:val="00377BBD"/>
    <w:rsid w:val="00381449"/>
    <w:rsid w:val="0038383B"/>
    <w:rsid w:val="00386F95"/>
    <w:rsid w:val="003958EC"/>
    <w:rsid w:val="003D6EC2"/>
    <w:rsid w:val="003E528A"/>
    <w:rsid w:val="003F36CE"/>
    <w:rsid w:val="00404B9D"/>
    <w:rsid w:val="00406F87"/>
    <w:rsid w:val="00410EA5"/>
    <w:rsid w:val="0041138C"/>
    <w:rsid w:val="00411FF7"/>
    <w:rsid w:val="00425EF2"/>
    <w:rsid w:val="00426986"/>
    <w:rsid w:val="004319E4"/>
    <w:rsid w:val="004355BC"/>
    <w:rsid w:val="004556BD"/>
    <w:rsid w:val="00455E7E"/>
    <w:rsid w:val="0045687B"/>
    <w:rsid w:val="00456A99"/>
    <w:rsid w:val="00467AB0"/>
    <w:rsid w:val="004713EA"/>
    <w:rsid w:val="004839FD"/>
    <w:rsid w:val="00484356"/>
    <w:rsid w:val="00485DE8"/>
    <w:rsid w:val="00486198"/>
    <w:rsid w:val="004950B6"/>
    <w:rsid w:val="0049722B"/>
    <w:rsid w:val="00497C1A"/>
    <w:rsid w:val="004A3D31"/>
    <w:rsid w:val="004A6BA8"/>
    <w:rsid w:val="004C01CE"/>
    <w:rsid w:val="004C3149"/>
    <w:rsid w:val="004C75C5"/>
    <w:rsid w:val="004D24B4"/>
    <w:rsid w:val="004D57FC"/>
    <w:rsid w:val="004D7B1F"/>
    <w:rsid w:val="004E2711"/>
    <w:rsid w:val="004E549B"/>
    <w:rsid w:val="00504CC1"/>
    <w:rsid w:val="00504EA2"/>
    <w:rsid w:val="0050786C"/>
    <w:rsid w:val="005427FD"/>
    <w:rsid w:val="00544805"/>
    <w:rsid w:val="00557CF4"/>
    <w:rsid w:val="00561D30"/>
    <w:rsid w:val="00570219"/>
    <w:rsid w:val="00571C3B"/>
    <w:rsid w:val="00584A68"/>
    <w:rsid w:val="00585991"/>
    <w:rsid w:val="0059254D"/>
    <w:rsid w:val="005B5F04"/>
    <w:rsid w:val="005B6932"/>
    <w:rsid w:val="005E4932"/>
    <w:rsid w:val="005E59C5"/>
    <w:rsid w:val="005F35EC"/>
    <w:rsid w:val="005F73AD"/>
    <w:rsid w:val="006014EB"/>
    <w:rsid w:val="00602198"/>
    <w:rsid w:val="0060441F"/>
    <w:rsid w:val="00614563"/>
    <w:rsid w:val="00616080"/>
    <w:rsid w:val="00617773"/>
    <w:rsid w:val="006310AA"/>
    <w:rsid w:val="00645FA7"/>
    <w:rsid w:val="006532F4"/>
    <w:rsid w:val="00655423"/>
    <w:rsid w:val="00661D87"/>
    <w:rsid w:val="00664474"/>
    <w:rsid w:val="00664B6B"/>
    <w:rsid w:val="00676EAD"/>
    <w:rsid w:val="00681FF3"/>
    <w:rsid w:val="006846F5"/>
    <w:rsid w:val="00684ECB"/>
    <w:rsid w:val="006C57B5"/>
    <w:rsid w:val="006D7D39"/>
    <w:rsid w:val="006E2ED5"/>
    <w:rsid w:val="006F5D31"/>
    <w:rsid w:val="006F61CB"/>
    <w:rsid w:val="00713D96"/>
    <w:rsid w:val="007203C6"/>
    <w:rsid w:val="00731322"/>
    <w:rsid w:val="0073517B"/>
    <w:rsid w:val="00763366"/>
    <w:rsid w:val="00795FF6"/>
    <w:rsid w:val="007A4FD2"/>
    <w:rsid w:val="007B1CA4"/>
    <w:rsid w:val="007C0AC8"/>
    <w:rsid w:val="007D38C0"/>
    <w:rsid w:val="007F3924"/>
    <w:rsid w:val="00817911"/>
    <w:rsid w:val="008301D3"/>
    <w:rsid w:val="00830990"/>
    <w:rsid w:val="00834CEF"/>
    <w:rsid w:val="00834E26"/>
    <w:rsid w:val="00837DE2"/>
    <w:rsid w:val="00860328"/>
    <w:rsid w:val="008630BB"/>
    <w:rsid w:val="0086447C"/>
    <w:rsid w:val="00876F8F"/>
    <w:rsid w:val="008826DB"/>
    <w:rsid w:val="00883361"/>
    <w:rsid w:val="008B1A0B"/>
    <w:rsid w:val="008B4457"/>
    <w:rsid w:val="008C015A"/>
    <w:rsid w:val="008C3AD9"/>
    <w:rsid w:val="008C61C6"/>
    <w:rsid w:val="008D03E1"/>
    <w:rsid w:val="008F705C"/>
    <w:rsid w:val="009171CE"/>
    <w:rsid w:val="00932FC7"/>
    <w:rsid w:val="00937A51"/>
    <w:rsid w:val="00940D62"/>
    <w:rsid w:val="0094477D"/>
    <w:rsid w:val="00961D21"/>
    <w:rsid w:val="00973FB0"/>
    <w:rsid w:val="00974001"/>
    <w:rsid w:val="00975C1E"/>
    <w:rsid w:val="00997843"/>
    <w:rsid w:val="009A1699"/>
    <w:rsid w:val="009A5207"/>
    <w:rsid w:val="009A60C8"/>
    <w:rsid w:val="009A7959"/>
    <w:rsid w:val="009D2C68"/>
    <w:rsid w:val="009D4220"/>
    <w:rsid w:val="009E73FB"/>
    <w:rsid w:val="009F0EB4"/>
    <w:rsid w:val="009F652A"/>
    <w:rsid w:val="00A02A27"/>
    <w:rsid w:val="00A07911"/>
    <w:rsid w:val="00A22219"/>
    <w:rsid w:val="00A26DC6"/>
    <w:rsid w:val="00A349AF"/>
    <w:rsid w:val="00A360BB"/>
    <w:rsid w:val="00A40775"/>
    <w:rsid w:val="00A43732"/>
    <w:rsid w:val="00A43813"/>
    <w:rsid w:val="00A458C7"/>
    <w:rsid w:val="00A526CC"/>
    <w:rsid w:val="00A64103"/>
    <w:rsid w:val="00A65CA4"/>
    <w:rsid w:val="00A664CF"/>
    <w:rsid w:val="00A7714A"/>
    <w:rsid w:val="00A81D04"/>
    <w:rsid w:val="00A97E5C"/>
    <w:rsid w:val="00AA5618"/>
    <w:rsid w:val="00AA6244"/>
    <w:rsid w:val="00AB4087"/>
    <w:rsid w:val="00AB618F"/>
    <w:rsid w:val="00AC1E8B"/>
    <w:rsid w:val="00AC6FBC"/>
    <w:rsid w:val="00AE59B1"/>
    <w:rsid w:val="00B1207E"/>
    <w:rsid w:val="00B15F2E"/>
    <w:rsid w:val="00B3326F"/>
    <w:rsid w:val="00B45F47"/>
    <w:rsid w:val="00B614D7"/>
    <w:rsid w:val="00B72874"/>
    <w:rsid w:val="00B76F7C"/>
    <w:rsid w:val="00B804BA"/>
    <w:rsid w:val="00B83A70"/>
    <w:rsid w:val="00B91D5E"/>
    <w:rsid w:val="00BA1C5F"/>
    <w:rsid w:val="00BA2117"/>
    <w:rsid w:val="00BA748D"/>
    <w:rsid w:val="00BB5A34"/>
    <w:rsid w:val="00BC6877"/>
    <w:rsid w:val="00BD54ED"/>
    <w:rsid w:val="00BE0419"/>
    <w:rsid w:val="00BF0E76"/>
    <w:rsid w:val="00BF1F0C"/>
    <w:rsid w:val="00BF22D0"/>
    <w:rsid w:val="00C032A2"/>
    <w:rsid w:val="00C052CC"/>
    <w:rsid w:val="00C053C7"/>
    <w:rsid w:val="00C110D5"/>
    <w:rsid w:val="00C234FA"/>
    <w:rsid w:val="00C302C6"/>
    <w:rsid w:val="00C42828"/>
    <w:rsid w:val="00C543FA"/>
    <w:rsid w:val="00C5798C"/>
    <w:rsid w:val="00C60780"/>
    <w:rsid w:val="00C61A25"/>
    <w:rsid w:val="00C749E5"/>
    <w:rsid w:val="00C81566"/>
    <w:rsid w:val="00C81944"/>
    <w:rsid w:val="00C82ED8"/>
    <w:rsid w:val="00C90573"/>
    <w:rsid w:val="00CA743D"/>
    <w:rsid w:val="00CB4377"/>
    <w:rsid w:val="00CC1E33"/>
    <w:rsid w:val="00CC4B89"/>
    <w:rsid w:val="00CD1C58"/>
    <w:rsid w:val="00CE006C"/>
    <w:rsid w:val="00CE0E54"/>
    <w:rsid w:val="00CF1663"/>
    <w:rsid w:val="00D03F97"/>
    <w:rsid w:val="00D164D0"/>
    <w:rsid w:val="00D17FA0"/>
    <w:rsid w:val="00D2506B"/>
    <w:rsid w:val="00D41AE2"/>
    <w:rsid w:val="00D5564B"/>
    <w:rsid w:val="00D66DE3"/>
    <w:rsid w:val="00D723F8"/>
    <w:rsid w:val="00D838F7"/>
    <w:rsid w:val="00D90985"/>
    <w:rsid w:val="00DC0414"/>
    <w:rsid w:val="00DC19FB"/>
    <w:rsid w:val="00DC2C3A"/>
    <w:rsid w:val="00DE1379"/>
    <w:rsid w:val="00DF3420"/>
    <w:rsid w:val="00E01D26"/>
    <w:rsid w:val="00E0564C"/>
    <w:rsid w:val="00E07D78"/>
    <w:rsid w:val="00E14F37"/>
    <w:rsid w:val="00E25499"/>
    <w:rsid w:val="00E279CC"/>
    <w:rsid w:val="00E35E4D"/>
    <w:rsid w:val="00E40F55"/>
    <w:rsid w:val="00E42273"/>
    <w:rsid w:val="00E42A57"/>
    <w:rsid w:val="00E46E1E"/>
    <w:rsid w:val="00E67EBF"/>
    <w:rsid w:val="00E7104D"/>
    <w:rsid w:val="00E804E1"/>
    <w:rsid w:val="00EA1A13"/>
    <w:rsid w:val="00EB1C25"/>
    <w:rsid w:val="00EB7CAF"/>
    <w:rsid w:val="00EC0970"/>
    <w:rsid w:val="00EC34BC"/>
    <w:rsid w:val="00EC58FA"/>
    <w:rsid w:val="00ED7AA4"/>
    <w:rsid w:val="00EE06FE"/>
    <w:rsid w:val="00EE61FA"/>
    <w:rsid w:val="00EE6A7B"/>
    <w:rsid w:val="00F00842"/>
    <w:rsid w:val="00F00F05"/>
    <w:rsid w:val="00F301E8"/>
    <w:rsid w:val="00F34B6E"/>
    <w:rsid w:val="00F3604E"/>
    <w:rsid w:val="00F3720D"/>
    <w:rsid w:val="00F4366D"/>
    <w:rsid w:val="00F45C37"/>
    <w:rsid w:val="00F65A4C"/>
    <w:rsid w:val="00F70BEB"/>
    <w:rsid w:val="00F727D6"/>
    <w:rsid w:val="00F73014"/>
    <w:rsid w:val="00F91A20"/>
    <w:rsid w:val="00F934BF"/>
    <w:rsid w:val="00FA179F"/>
    <w:rsid w:val="00FA1F54"/>
    <w:rsid w:val="00FA7EEF"/>
    <w:rsid w:val="00FB027F"/>
    <w:rsid w:val="00FB1E09"/>
    <w:rsid w:val="00FB753D"/>
    <w:rsid w:val="00FC0E4A"/>
    <w:rsid w:val="00FD2870"/>
    <w:rsid w:val="00FD682D"/>
    <w:rsid w:val="00FF03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649CB4"/>
  <w15:docId w15:val="{C478F3D0-2A2A-4621-B2F1-2C5B5460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F1"/>
  </w:style>
  <w:style w:type="paragraph" w:styleId="Heading1">
    <w:name w:val="heading 1"/>
    <w:basedOn w:val="BodyText"/>
    <w:link w:val="Heading1Char"/>
    <w:uiPriority w:val="3"/>
    <w:qFormat/>
    <w:rsid w:val="00467AB0"/>
    <w:pPr>
      <w:numPr>
        <w:numId w:val="19"/>
      </w:numPr>
      <w:spacing w:after="180"/>
      <w:jc w:val="both"/>
      <w:outlineLvl w:val="0"/>
    </w:pPr>
    <w:rPr>
      <w:sz w:val="22"/>
      <w:szCs w:val="22"/>
      <w:lang w:val="en-GB"/>
    </w:rPr>
  </w:style>
  <w:style w:type="paragraph" w:styleId="Heading2">
    <w:name w:val="heading 2"/>
    <w:basedOn w:val="BodyText"/>
    <w:link w:val="Heading2Char"/>
    <w:uiPriority w:val="3"/>
    <w:qFormat/>
    <w:rsid w:val="00467AB0"/>
    <w:pPr>
      <w:numPr>
        <w:ilvl w:val="1"/>
        <w:numId w:val="19"/>
      </w:numPr>
      <w:spacing w:after="180"/>
      <w:jc w:val="both"/>
      <w:outlineLvl w:val="1"/>
    </w:pPr>
    <w:rPr>
      <w:sz w:val="22"/>
      <w:szCs w:val="22"/>
      <w:lang w:val="en-GB"/>
    </w:rPr>
  </w:style>
  <w:style w:type="paragraph" w:styleId="Heading3">
    <w:name w:val="heading 3"/>
    <w:basedOn w:val="BodyText"/>
    <w:link w:val="Heading3Char"/>
    <w:uiPriority w:val="3"/>
    <w:qFormat/>
    <w:rsid w:val="00467AB0"/>
    <w:pPr>
      <w:numPr>
        <w:ilvl w:val="2"/>
        <w:numId w:val="19"/>
      </w:numPr>
      <w:spacing w:after="180"/>
      <w:jc w:val="both"/>
      <w:outlineLvl w:val="2"/>
    </w:pPr>
    <w:rPr>
      <w:sz w:val="22"/>
      <w:szCs w:val="22"/>
      <w:lang w:val="en-GB"/>
    </w:rPr>
  </w:style>
  <w:style w:type="paragraph" w:styleId="Heading4">
    <w:name w:val="heading 4"/>
    <w:basedOn w:val="BodyText"/>
    <w:link w:val="Heading4Char"/>
    <w:uiPriority w:val="3"/>
    <w:qFormat/>
    <w:rsid w:val="00467AB0"/>
    <w:pPr>
      <w:numPr>
        <w:ilvl w:val="3"/>
        <w:numId w:val="19"/>
      </w:numPr>
      <w:spacing w:after="180"/>
      <w:jc w:val="both"/>
      <w:outlineLvl w:val="3"/>
    </w:pPr>
    <w:rPr>
      <w:sz w:val="22"/>
      <w:szCs w:val="22"/>
      <w:lang w:val="en-GB"/>
    </w:rPr>
  </w:style>
  <w:style w:type="paragraph" w:styleId="Heading5">
    <w:name w:val="heading 5"/>
    <w:basedOn w:val="BodyText"/>
    <w:link w:val="Heading5Char"/>
    <w:uiPriority w:val="3"/>
    <w:qFormat/>
    <w:rsid w:val="00467AB0"/>
    <w:pPr>
      <w:numPr>
        <w:ilvl w:val="4"/>
        <w:numId w:val="19"/>
      </w:numPr>
      <w:spacing w:after="180"/>
      <w:jc w:val="both"/>
      <w:outlineLvl w:val="4"/>
    </w:pPr>
    <w:rPr>
      <w:sz w:val="22"/>
      <w:szCs w:val="22"/>
      <w:lang w:val="en-GB"/>
    </w:rPr>
  </w:style>
  <w:style w:type="paragraph" w:styleId="Heading6">
    <w:name w:val="heading 6"/>
    <w:basedOn w:val="BodyText"/>
    <w:link w:val="Heading6Char"/>
    <w:uiPriority w:val="3"/>
    <w:qFormat/>
    <w:rsid w:val="00467AB0"/>
    <w:pPr>
      <w:numPr>
        <w:ilvl w:val="5"/>
        <w:numId w:val="19"/>
      </w:numPr>
      <w:spacing w:after="180"/>
      <w:jc w:val="both"/>
      <w:outlineLvl w:val="5"/>
    </w:pPr>
    <w:rPr>
      <w:bCs/>
      <w:sz w:val="22"/>
      <w:szCs w:val="22"/>
      <w:lang w:val="en-GB"/>
    </w:rPr>
  </w:style>
  <w:style w:type="paragraph" w:styleId="Heading7">
    <w:name w:val="heading 7"/>
    <w:basedOn w:val="BodyText"/>
    <w:link w:val="Heading7Char"/>
    <w:uiPriority w:val="3"/>
    <w:rsid w:val="00467AB0"/>
    <w:pPr>
      <w:numPr>
        <w:ilvl w:val="6"/>
        <w:numId w:val="19"/>
      </w:numPr>
      <w:spacing w:after="180"/>
      <w:jc w:val="both"/>
      <w:outlineLvl w:val="6"/>
    </w:pPr>
    <w:rPr>
      <w:sz w:val="22"/>
      <w:szCs w:val="22"/>
      <w:lang w:val="en-GB"/>
    </w:rPr>
  </w:style>
  <w:style w:type="paragraph" w:styleId="Heading8">
    <w:name w:val="heading 8"/>
    <w:basedOn w:val="BodyText"/>
    <w:link w:val="Heading8Char"/>
    <w:uiPriority w:val="3"/>
    <w:rsid w:val="00467AB0"/>
    <w:pPr>
      <w:numPr>
        <w:ilvl w:val="7"/>
        <w:numId w:val="19"/>
      </w:numPr>
      <w:spacing w:after="180"/>
      <w:jc w:val="both"/>
      <w:outlineLvl w:val="7"/>
    </w:pPr>
    <w:rPr>
      <w:sz w:val="22"/>
      <w:szCs w:val="22"/>
      <w:lang w:val="en-GB"/>
    </w:rPr>
  </w:style>
  <w:style w:type="paragraph" w:styleId="Heading9">
    <w:name w:val="heading 9"/>
    <w:basedOn w:val="BodyText"/>
    <w:link w:val="Heading9Char"/>
    <w:uiPriority w:val="3"/>
    <w:rsid w:val="00467AB0"/>
    <w:pPr>
      <w:numPr>
        <w:ilvl w:val="8"/>
        <w:numId w:val="19"/>
      </w:numPr>
      <w:spacing w:after="180"/>
      <w:jc w:val="both"/>
      <w:outlineLvl w:val="8"/>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406"/>
    <w:pPr>
      <w:tabs>
        <w:tab w:val="center" w:pos="4320"/>
        <w:tab w:val="right" w:pos="8640"/>
      </w:tabs>
    </w:pPr>
  </w:style>
  <w:style w:type="character" w:customStyle="1" w:styleId="HeaderChar">
    <w:name w:val="Header Char"/>
    <w:basedOn w:val="DefaultParagraphFont"/>
    <w:link w:val="Header"/>
    <w:uiPriority w:val="99"/>
    <w:rsid w:val="000D7406"/>
  </w:style>
  <w:style w:type="paragraph" w:styleId="Footer">
    <w:name w:val="footer"/>
    <w:basedOn w:val="Normal"/>
    <w:link w:val="FooterChar"/>
    <w:uiPriority w:val="99"/>
    <w:unhideWhenUsed/>
    <w:rsid w:val="000D7406"/>
    <w:pPr>
      <w:tabs>
        <w:tab w:val="center" w:pos="4320"/>
        <w:tab w:val="right" w:pos="8640"/>
      </w:tabs>
    </w:pPr>
  </w:style>
  <w:style w:type="character" w:customStyle="1" w:styleId="FooterChar">
    <w:name w:val="Footer Char"/>
    <w:basedOn w:val="DefaultParagraphFont"/>
    <w:link w:val="Footer"/>
    <w:uiPriority w:val="99"/>
    <w:rsid w:val="000D7406"/>
  </w:style>
  <w:style w:type="paragraph" w:customStyle="1" w:styleId="BasicParagraph">
    <w:name w:val="[Basic Paragraph]"/>
    <w:basedOn w:val="Normal"/>
    <w:uiPriority w:val="99"/>
    <w:rsid w:val="00AC1E8B"/>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997843"/>
    <w:rPr>
      <w:rFonts w:ascii="Tahoma" w:hAnsi="Tahoma" w:cs="Tahoma"/>
      <w:sz w:val="16"/>
      <w:szCs w:val="16"/>
    </w:rPr>
  </w:style>
  <w:style w:type="character" w:customStyle="1" w:styleId="BalloonTextChar">
    <w:name w:val="Balloon Text Char"/>
    <w:basedOn w:val="DefaultParagraphFont"/>
    <w:link w:val="BalloonText"/>
    <w:uiPriority w:val="99"/>
    <w:semiHidden/>
    <w:rsid w:val="00997843"/>
    <w:rPr>
      <w:rFonts w:ascii="Tahoma" w:hAnsi="Tahoma" w:cs="Tahoma"/>
      <w:sz w:val="16"/>
      <w:szCs w:val="16"/>
    </w:rPr>
  </w:style>
  <w:style w:type="paragraph" w:customStyle="1" w:styleId="Style1">
    <w:name w:val="Style1"/>
    <w:basedOn w:val="Normal"/>
    <w:qFormat/>
    <w:rsid w:val="00F65A4C"/>
    <w:pPr>
      <w:spacing w:after="200" w:line="276" w:lineRule="auto"/>
    </w:pPr>
    <w:rPr>
      <w:rFonts w:ascii="Arial" w:eastAsia="Calibri" w:hAnsi="Arial" w:cs="Times New Roman"/>
      <w:sz w:val="22"/>
      <w:szCs w:val="22"/>
      <w:lang w:val="en-GB"/>
    </w:rPr>
  </w:style>
  <w:style w:type="paragraph" w:styleId="NoSpacing">
    <w:name w:val="No Spacing"/>
    <w:uiPriority w:val="1"/>
    <w:qFormat/>
    <w:rsid w:val="00F65A4C"/>
    <w:rPr>
      <w:rFonts w:eastAsiaTheme="minorEastAsia"/>
      <w:sz w:val="22"/>
      <w:szCs w:val="22"/>
    </w:rPr>
  </w:style>
  <w:style w:type="paragraph" w:styleId="BodyTextIndent">
    <w:name w:val="Body Text Indent"/>
    <w:basedOn w:val="Normal"/>
    <w:link w:val="BodyTextIndentChar"/>
    <w:rsid w:val="003604B8"/>
    <w:pPr>
      <w:spacing w:after="120"/>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3604B8"/>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458C7"/>
    <w:pPr>
      <w:ind w:left="720"/>
      <w:contextualSpacing/>
    </w:pPr>
  </w:style>
  <w:style w:type="character" w:styleId="Hyperlink">
    <w:name w:val="Hyperlink"/>
    <w:basedOn w:val="DefaultParagraphFont"/>
    <w:uiPriority w:val="99"/>
    <w:unhideWhenUsed/>
    <w:rsid w:val="00561D30"/>
    <w:rPr>
      <w:color w:val="0000FF" w:themeColor="hyperlink"/>
      <w:u w:val="single"/>
    </w:rPr>
  </w:style>
  <w:style w:type="paragraph" w:styleId="NormalWeb">
    <w:name w:val="Normal (Web)"/>
    <w:basedOn w:val="Normal"/>
    <w:uiPriority w:val="99"/>
    <w:unhideWhenUsed/>
    <w:rsid w:val="00C053C7"/>
    <w:pPr>
      <w:spacing w:before="100" w:beforeAutospacing="1" w:after="100" w:afterAutospacing="1"/>
    </w:pPr>
    <w:rPr>
      <w:rFonts w:ascii="Times New Roman" w:hAnsi="Times New Roman" w:cs="Times New Roman"/>
      <w:lang w:val="en-ZA" w:eastAsia="en-ZA"/>
    </w:rPr>
  </w:style>
  <w:style w:type="character" w:styleId="UnresolvedMention">
    <w:name w:val="Unresolved Mention"/>
    <w:basedOn w:val="DefaultParagraphFont"/>
    <w:uiPriority w:val="99"/>
    <w:semiHidden/>
    <w:unhideWhenUsed/>
    <w:rsid w:val="0086447C"/>
    <w:rPr>
      <w:color w:val="605E5C"/>
      <w:shd w:val="clear" w:color="auto" w:fill="E1DFDD"/>
    </w:rPr>
  </w:style>
  <w:style w:type="character" w:customStyle="1" w:styleId="Heading1Char">
    <w:name w:val="Heading 1 Char"/>
    <w:basedOn w:val="DefaultParagraphFont"/>
    <w:link w:val="Heading1"/>
    <w:uiPriority w:val="3"/>
    <w:rsid w:val="00467AB0"/>
    <w:rPr>
      <w:sz w:val="22"/>
      <w:szCs w:val="22"/>
      <w:lang w:val="en-GB"/>
    </w:rPr>
  </w:style>
  <w:style w:type="character" w:customStyle="1" w:styleId="Heading2Char">
    <w:name w:val="Heading 2 Char"/>
    <w:basedOn w:val="DefaultParagraphFont"/>
    <w:link w:val="Heading2"/>
    <w:uiPriority w:val="3"/>
    <w:rsid w:val="00467AB0"/>
    <w:rPr>
      <w:sz w:val="22"/>
      <w:szCs w:val="22"/>
      <w:lang w:val="en-GB"/>
    </w:rPr>
  </w:style>
  <w:style w:type="character" w:customStyle="1" w:styleId="Heading3Char">
    <w:name w:val="Heading 3 Char"/>
    <w:basedOn w:val="DefaultParagraphFont"/>
    <w:link w:val="Heading3"/>
    <w:uiPriority w:val="3"/>
    <w:rsid w:val="00467AB0"/>
    <w:rPr>
      <w:sz w:val="22"/>
      <w:szCs w:val="22"/>
      <w:lang w:val="en-GB"/>
    </w:rPr>
  </w:style>
  <w:style w:type="character" w:customStyle="1" w:styleId="Heading4Char">
    <w:name w:val="Heading 4 Char"/>
    <w:basedOn w:val="DefaultParagraphFont"/>
    <w:link w:val="Heading4"/>
    <w:uiPriority w:val="3"/>
    <w:rsid w:val="00467AB0"/>
    <w:rPr>
      <w:sz w:val="22"/>
      <w:szCs w:val="22"/>
      <w:lang w:val="en-GB"/>
    </w:rPr>
  </w:style>
  <w:style w:type="character" w:customStyle="1" w:styleId="Heading5Char">
    <w:name w:val="Heading 5 Char"/>
    <w:basedOn w:val="DefaultParagraphFont"/>
    <w:link w:val="Heading5"/>
    <w:uiPriority w:val="3"/>
    <w:rsid w:val="00467AB0"/>
    <w:rPr>
      <w:sz w:val="22"/>
      <w:szCs w:val="22"/>
      <w:lang w:val="en-GB"/>
    </w:rPr>
  </w:style>
  <w:style w:type="character" w:customStyle="1" w:styleId="Heading6Char">
    <w:name w:val="Heading 6 Char"/>
    <w:basedOn w:val="DefaultParagraphFont"/>
    <w:link w:val="Heading6"/>
    <w:uiPriority w:val="3"/>
    <w:rsid w:val="00467AB0"/>
    <w:rPr>
      <w:bCs/>
      <w:sz w:val="22"/>
      <w:szCs w:val="22"/>
      <w:lang w:val="en-GB"/>
    </w:rPr>
  </w:style>
  <w:style w:type="character" w:customStyle="1" w:styleId="Heading7Char">
    <w:name w:val="Heading 7 Char"/>
    <w:basedOn w:val="DefaultParagraphFont"/>
    <w:link w:val="Heading7"/>
    <w:uiPriority w:val="3"/>
    <w:rsid w:val="00467AB0"/>
    <w:rPr>
      <w:sz w:val="22"/>
      <w:szCs w:val="22"/>
      <w:lang w:val="en-GB"/>
    </w:rPr>
  </w:style>
  <w:style w:type="character" w:customStyle="1" w:styleId="Heading8Char">
    <w:name w:val="Heading 8 Char"/>
    <w:basedOn w:val="DefaultParagraphFont"/>
    <w:link w:val="Heading8"/>
    <w:uiPriority w:val="3"/>
    <w:rsid w:val="00467AB0"/>
    <w:rPr>
      <w:sz w:val="22"/>
      <w:szCs w:val="22"/>
      <w:lang w:val="en-GB"/>
    </w:rPr>
  </w:style>
  <w:style w:type="character" w:customStyle="1" w:styleId="Heading9Char">
    <w:name w:val="Heading 9 Char"/>
    <w:basedOn w:val="DefaultParagraphFont"/>
    <w:link w:val="Heading9"/>
    <w:uiPriority w:val="3"/>
    <w:rsid w:val="00467AB0"/>
    <w:rPr>
      <w:sz w:val="22"/>
      <w:szCs w:val="22"/>
      <w:lang w:val="en-GB"/>
    </w:rPr>
  </w:style>
  <w:style w:type="table" w:styleId="TableGrid">
    <w:name w:val="Table Grid"/>
    <w:basedOn w:val="TableNormal"/>
    <w:uiPriority w:val="59"/>
    <w:rsid w:val="0046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AB0"/>
    <w:pPr>
      <w:autoSpaceDE w:val="0"/>
      <w:autoSpaceDN w:val="0"/>
      <w:adjustRightInd w:val="0"/>
    </w:pPr>
    <w:rPr>
      <w:rFonts w:ascii="Times New Roman" w:hAnsi="Times New Roman" w:cs="Times New Roman"/>
      <w:color w:val="000000"/>
    </w:rPr>
  </w:style>
  <w:style w:type="numbering" w:customStyle="1" w:styleId="Headings">
    <w:name w:val="Headings"/>
    <w:uiPriority w:val="99"/>
    <w:rsid w:val="00467AB0"/>
    <w:pPr>
      <w:numPr>
        <w:numId w:val="18"/>
      </w:numPr>
    </w:pPr>
  </w:style>
  <w:style w:type="paragraph" w:styleId="BodyText">
    <w:name w:val="Body Text"/>
    <w:basedOn w:val="Normal"/>
    <w:link w:val="BodyTextChar"/>
    <w:uiPriority w:val="99"/>
    <w:semiHidden/>
    <w:unhideWhenUsed/>
    <w:rsid w:val="00467AB0"/>
    <w:pPr>
      <w:spacing w:after="120"/>
    </w:pPr>
  </w:style>
  <w:style w:type="character" w:customStyle="1" w:styleId="BodyTextChar">
    <w:name w:val="Body Text Char"/>
    <w:basedOn w:val="DefaultParagraphFont"/>
    <w:link w:val="BodyText"/>
    <w:uiPriority w:val="99"/>
    <w:semiHidden/>
    <w:rsid w:val="00467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ments@sasria.co.z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BE1A87C8A04924C9EE21AFAE12866BF" ma:contentTypeVersion="12" ma:contentTypeDescription="Create a new document." ma:contentTypeScope="" ma:versionID="465f0984ec4082deda6fe46cf4f6393e">
  <xsd:schema xmlns:xsd="http://www.w3.org/2001/XMLSchema" xmlns:xs="http://www.w3.org/2001/XMLSchema" xmlns:p="http://schemas.microsoft.com/office/2006/metadata/properties" xmlns:ns1="http://schemas.microsoft.com/sharepoint/v3" xmlns:ns3="8b001739-e8c9-431f-af62-cb459715ab77" xmlns:ns4="66ca2f49-dda1-4240-8f09-6d4f3996d480" targetNamespace="http://schemas.microsoft.com/office/2006/metadata/properties" ma:root="true" ma:fieldsID="17b074386ed376ac34056ddb07b914bc" ns1:_="" ns3:_="" ns4:_="">
    <xsd:import namespace="http://schemas.microsoft.com/sharepoint/v3"/>
    <xsd:import namespace="8b001739-e8c9-431f-af62-cb459715ab77"/>
    <xsd:import namespace="66ca2f49-dda1-4240-8f09-6d4f3996d4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01739-e8c9-431f-af62-cb459715a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a2f49-dda1-4240-8f09-6d4f3996d4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F3A02-B6E0-49C9-BB16-36B01ECF0A4D}">
  <ds:schemaRefs>
    <ds:schemaRef ds:uri="http://schemas.microsoft.com/sharepoint/v3/contenttype/forms"/>
  </ds:schemaRefs>
</ds:datastoreItem>
</file>

<file path=customXml/itemProps2.xml><?xml version="1.0" encoding="utf-8"?>
<ds:datastoreItem xmlns:ds="http://schemas.openxmlformats.org/officeDocument/2006/customXml" ds:itemID="{D924DBBF-CF6C-4B9C-9617-E56EA6A9A6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FC0CC35-C633-4859-B6B5-08EBFAC7373E}">
  <ds:schemaRefs>
    <ds:schemaRef ds:uri="http://schemas.openxmlformats.org/officeDocument/2006/bibliography"/>
  </ds:schemaRefs>
</ds:datastoreItem>
</file>

<file path=customXml/itemProps4.xml><?xml version="1.0" encoding="utf-8"?>
<ds:datastoreItem xmlns:ds="http://schemas.openxmlformats.org/officeDocument/2006/customXml" ds:itemID="{8E4510D6-6508-4124-8B6C-CD7E9131D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001739-e8c9-431f-af62-cb459715ab77"/>
    <ds:schemaRef ds:uri="66ca2f49-dda1-4240-8f09-6d4f3996d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Sasria Letterhead - with date</vt:lpstr>
    </vt:vector>
  </TitlesOfParts>
  <Company>Wetpaint Advertising (Pty) Ltd</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Sasria Letterhead - with date</dc:title>
  <dc:creator>Liesl Rademeyer</dc:creator>
  <cp:lastModifiedBy>Sophia Murawi</cp:lastModifiedBy>
  <cp:revision>2</cp:revision>
  <cp:lastPrinted>2019-11-20T08:15:00Z</cp:lastPrinted>
  <dcterms:created xsi:type="dcterms:W3CDTF">2021-05-10T13:24:00Z</dcterms:created>
  <dcterms:modified xsi:type="dcterms:W3CDTF">2021-05-10T13:24:00Z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0x0101002BE1A87C8A04924C9EE21AFAE12866BF</vt:lpwstr>
  </property>
</Properties>
</file>